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4F9" w:rsidRDefault="00B574F9" w:rsidP="000126E3">
      <w:pPr>
        <w:widowControl/>
        <w:shd w:val="clear" w:color="auto" w:fill="FFFFFF"/>
        <w:spacing w:line="315" w:lineRule="atLeast"/>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w:t>
      </w:r>
      <w:r w:rsidRPr="00B574F9">
        <w:rPr>
          <w:rFonts w:ascii="宋体" w:eastAsia="宋体" w:hAnsi="宋体" w:cs="宋体" w:hint="eastAsia"/>
          <w:b/>
          <w:bCs/>
          <w:color w:val="000000"/>
          <w:kern w:val="0"/>
          <w:sz w:val="32"/>
          <w:szCs w:val="32"/>
        </w:rPr>
        <w:t>大学</w:t>
      </w:r>
      <w:r w:rsidR="000126E3" w:rsidRPr="000126E3">
        <w:rPr>
          <w:rFonts w:ascii="黑体" w:eastAsia="黑体" w:hAnsi="黑体"/>
          <w:b/>
          <w:sz w:val="32"/>
          <w:szCs w:val="32"/>
          <w:u w:val="single"/>
        </w:rPr>
        <w:t xml:space="preserve"> </w:t>
      </w:r>
      <w:r w:rsidR="000126E3" w:rsidRPr="000126E3">
        <w:rPr>
          <w:rFonts w:ascii="黑体" w:eastAsia="黑体" w:hAnsi="黑体" w:hint="eastAsia"/>
          <w:b/>
          <w:sz w:val="32"/>
          <w:szCs w:val="32"/>
          <w:u w:val="single"/>
        </w:rPr>
        <w:t>数学</w:t>
      </w:r>
      <w:r w:rsidR="000126E3" w:rsidRPr="000126E3">
        <w:rPr>
          <w:rFonts w:ascii="黑体" w:eastAsia="黑体" w:hAnsi="黑体"/>
          <w:b/>
          <w:sz w:val="32"/>
          <w:szCs w:val="32"/>
          <w:u w:val="single"/>
        </w:rPr>
        <w:t xml:space="preserve"> </w:t>
      </w:r>
      <w:r w:rsidRPr="00B574F9">
        <w:rPr>
          <w:rFonts w:ascii="宋体" w:eastAsia="宋体" w:hAnsi="宋体" w:cs="宋体" w:hint="eastAsia"/>
          <w:b/>
          <w:bCs/>
          <w:color w:val="000000"/>
          <w:kern w:val="0"/>
          <w:sz w:val="32"/>
          <w:szCs w:val="32"/>
        </w:rPr>
        <w:t>学科</w:t>
      </w:r>
    </w:p>
    <w:p w:rsidR="00B574F9" w:rsidRPr="00B574F9" w:rsidRDefault="00B574F9" w:rsidP="000126E3">
      <w:pPr>
        <w:widowControl/>
        <w:shd w:val="clear" w:color="auto" w:fill="FFFFFF"/>
        <w:spacing w:line="315" w:lineRule="atLeast"/>
        <w:jc w:val="center"/>
        <w:rPr>
          <w:rFonts w:ascii="Calibri" w:eastAsia="宋体" w:hAnsi="Calibri" w:cs="宋体"/>
          <w:color w:val="000000"/>
          <w:kern w:val="0"/>
          <w:szCs w:val="21"/>
        </w:rPr>
      </w:pPr>
      <w:r w:rsidRPr="00B574F9">
        <w:rPr>
          <w:rFonts w:ascii="宋体" w:eastAsia="宋体" w:hAnsi="宋体" w:cs="宋体" w:hint="eastAsia"/>
          <w:b/>
          <w:bCs/>
          <w:color w:val="000000"/>
          <w:kern w:val="0"/>
          <w:sz w:val="32"/>
          <w:szCs w:val="32"/>
        </w:rPr>
        <w:t>硕士学位授予标准</w:t>
      </w:r>
    </w:p>
    <w:p w:rsidR="00B574F9" w:rsidRPr="00542E01" w:rsidRDefault="00542E01" w:rsidP="000126E3">
      <w:pPr>
        <w:widowControl/>
        <w:shd w:val="clear" w:color="auto" w:fill="FFFFFF"/>
        <w:spacing w:line="315" w:lineRule="atLeast"/>
        <w:jc w:val="center"/>
        <w:rPr>
          <w:rFonts w:ascii="宋体" w:eastAsia="宋体" w:hAnsi="宋体" w:cs="宋体"/>
          <w:color w:val="000000"/>
          <w:kern w:val="0"/>
          <w:sz w:val="24"/>
          <w:szCs w:val="24"/>
        </w:rPr>
      </w:pPr>
      <w:r w:rsidRPr="00542E01">
        <w:rPr>
          <w:rFonts w:ascii="宋体" w:eastAsia="宋体" w:hAnsi="宋体" w:cs="宋体" w:hint="eastAsia"/>
          <w:color w:val="000000"/>
          <w:kern w:val="0"/>
          <w:sz w:val="24"/>
          <w:szCs w:val="24"/>
        </w:rPr>
        <w:t>(</w:t>
      </w:r>
      <w:r w:rsidR="00B574F9" w:rsidRPr="00542E01">
        <w:rPr>
          <w:rFonts w:ascii="宋体" w:eastAsia="宋体" w:hAnsi="宋体" w:cs="宋体" w:hint="eastAsia"/>
          <w:color w:val="000000"/>
          <w:kern w:val="0"/>
          <w:sz w:val="24"/>
          <w:szCs w:val="24"/>
        </w:rPr>
        <w:t>学科</w:t>
      </w:r>
      <w:r>
        <w:rPr>
          <w:rFonts w:ascii="宋体" w:eastAsia="宋体" w:hAnsi="宋体" w:cs="宋体" w:hint="eastAsia"/>
          <w:color w:val="000000"/>
          <w:kern w:val="0"/>
          <w:sz w:val="24"/>
          <w:szCs w:val="24"/>
        </w:rPr>
        <w:t>类别</w:t>
      </w:r>
      <w:r w:rsidR="00B574F9" w:rsidRPr="00542E01">
        <w:rPr>
          <w:rFonts w:ascii="宋体" w:eastAsia="宋体" w:hAnsi="宋体" w:cs="宋体" w:hint="eastAsia"/>
          <w:color w:val="000000"/>
          <w:kern w:val="0"/>
          <w:sz w:val="24"/>
          <w:szCs w:val="24"/>
        </w:rPr>
        <w:t>代码：</w:t>
      </w:r>
      <w:r w:rsidR="000126E3">
        <w:rPr>
          <w:rFonts w:ascii="宋体" w:eastAsia="宋体" w:hAnsi="宋体" w:cs="宋体" w:hint="eastAsia"/>
          <w:color w:val="000000"/>
          <w:kern w:val="0"/>
          <w:sz w:val="24"/>
          <w:szCs w:val="24"/>
        </w:rPr>
        <w:t>0701</w:t>
      </w:r>
      <w:r w:rsidRPr="00542E01">
        <w:rPr>
          <w:rFonts w:ascii="宋体" w:eastAsia="宋体" w:hAnsi="宋体" w:cs="宋体" w:hint="eastAsia"/>
          <w:color w:val="000000"/>
          <w:kern w:val="0"/>
          <w:sz w:val="24"/>
          <w:szCs w:val="24"/>
        </w:rPr>
        <w:t>)</w:t>
      </w:r>
    </w:p>
    <w:p w:rsidR="00B574F9" w:rsidRDefault="00B574F9" w:rsidP="00B574F9">
      <w:pPr>
        <w:widowControl/>
        <w:shd w:val="clear" w:color="auto" w:fill="FFFFFF"/>
        <w:spacing w:line="315" w:lineRule="atLeast"/>
        <w:ind w:firstLineChars="449" w:firstLine="1352"/>
        <w:rPr>
          <w:rFonts w:ascii="宋体" w:eastAsia="宋体" w:hAnsi="宋体" w:cs="宋体"/>
          <w:b/>
          <w:bCs/>
          <w:color w:val="000000"/>
          <w:kern w:val="0"/>
          <w:sz w:val="30"/>
          <w:szCs w:val="30"/>
        </w:rPr>
      </w:pPr>
      <w:r w:rsidRPr="00B574F9">
        <w:rPr>
          <w:rFonts w:ascii="宋体" w:eastAsia="宋体" w:hAnsi="宋体" w:cs="宋体" w:hint="eastAsia"/>
          <w:b/>
          <w:bCs/>
          <w:color w:val="000000"/>
          <w:kern w:val="0"/>
          <w:sz w:val="30"/>
          <w:szCs w:val="30"/>
        </w:rPr>
        <w:t>第一部分  </w:t>
      </w:r>
      <w:r w:rsidR="00733382">
        <w:rPr>
          <w:rFonts w:ascii="宋体" w:eastAsia="宋体" w:hAnsi="宋体" w:cs="宋体" w:hint="eastAsia"/>
          <w:b/>
          <w:bCs/>
          <w:color w:val="000000"/>
          <w:kern w:val="0"/>
          <w:sz w:val="30"/>
          <w:szCs w:val="30"/>
        </w:rPr>
        <w:t>培养</w:t>
      </w:r>
      <w:r w:rsidRPr="00B574F9">
        <w:rPr>
          <w:rFonts w:ascii="宋体" w:eastAsia="宋体" w:hAnsi="宋体" w:cs="宋体" w:hint="eastAsia"/>
          <w:b/>
          <w:bCs/>
          <w:color w:val="000000"/>
          <w:kern w:val="0"/>
          <w:sz w:val="30"/>
          <w:szCs w:val="30"/>
        </w:rPr>
        <w:t>目标</w:t>
      </w:r>
      <w:r w:rsidR="00733382">
        <w:rPr>
          <w:rFonts w:ascii="宋体" w:eastAsia="宋体" w:hAnsi="宋体" w:cs="宋体" w:hint="eastAsia"/>
          <w:b/>
          <w:bCs/>
          <w:color w:val="000000"/>
          <w:kern w:val="0"/>
          <w:sz w:val="30"/>
          <w:szCs w:val="30"/>
        </w:rPr>
        <w:t>与培养方向</w:t>
      </w:r>
    </w:p>
    <w:p w:rsidR="0072732E" w:rsidRPr="0072732E" w:rsidRDefault="0072732E" w:rsidP="0072732E">
      <w:pPr>
        <w:rPr>
          <w:bCs/>
          <w:sz w:val="28"/>
          <w:szCs w:val="28"/>
          <w:shd w:val="clear" w:color="auto" w:fill="FFFFFF"/>
        </w:rPr>
      </w:pPr>
      <w:r w:rsidRPr="0072732E">
        <w:rPr>
          <w:bCs/>
          <w:sz w:val="28"/>
          <w:szCs w:val="28"/>
          <w:shd w:val="clear" w:color="auto" w:fill="FFFFFF"/>
        </w:rPr>
        <w:t>一、培养目标</w:t>
      </w:r>
    </w:p>
    <w:p w:rsidR="0072732E" w:rsidRDefault="0072732E" w:rsidP="0072732E">
      <w:pPr>
        <w:spacing w:line="360" w:lineRule="auto"/>
        <w:ind w:firstLineChars="200" w:firstLine="480"/>
        <w:rPr>
          <w:color w:val="000000"/>
        </w:rPr>
      </w:pPr>
      <w:r>
        <w:rPr>
          <w:rStyle w:val="fontstyle01"/>
          <w:rFonts w:hint="default"/>
        </w:rPr>
        <w:t>坚持德、智、体全面发展的方针，培养能适应国家和地方经济与社会主义现代化建设需要的学术型、应用型高层次专门人才。具体要求如下：</w:t>
      </w:r>
    </w:p>
    <w:p w:rsidR="0072732E" w:rsidRDefault="0072732E" w:rsidP="0072732E">
      <w:pPr>
        <w:spacing w:line="360" w:lineRule="auto"/>
        <w:ind w:firstLineChars="200" w:firstLine="480"/>
        <w:rPr>
          <w:color w:val="000000"/>
        </w:rPr>
      </w:pPr>
      <w:r>
        <w:rPr>
          <w:rStyle w:val="fontstyle11"/>
        </w:rPr>
        <w:t xml:space="preserve">1. </w:t>
      </w:r>
      <w:r>
        <w:rPr>
          <w:rStyle w:val="fontstyle01"/>
          <w:rFonts w:hint="default"/>
        </w:rPr>
        <w:t>掌握马克思主义基本原理，树立正确的世界观、人生观和价值观。具有坚定正确的政治方向，热爱社会主义祖国，遵纪守法，具有良好的道德品质。具有严谨求实、勇于创新的治学态度，团结协作和艰苦朴素的工作作风，能立志为祖国的建设和发展服务。</w:t>
      </w:r>
    </w:p>
    <w:p w:rsidR="0072732E" w:rsidRDefault="0072732E" w:rsidP="0072732E">
      <w:pPr>
        <w:spacing w:line="360" w:lineRule="auto"/>
        <w:ind w:firstLineChars="200" w:firstLine="480"/>
        <w:rPr>
          <w:color w:val="000000"/>
        </w:rPr>
      </w:pPr>
      <w:r>
        <w:rPr>
          <w:rStyle w:val="fontstyle11"/>
        </w:rPr>
        <w:t>2.</w:t>
      </w:r>
      <w:r>
        <w:rPr>
          <w:rStyle w:val="fontstyle01"/>
          <w:rFonts w:hint="default"/>
        </w:rPr>
        <w:t xml:space="preserve"> 掌握本学科系统而坚实的基础理论和专业知识，掌握相应的技能和方法。了解相关方向的发展前沿和动态。具有从事科学研究和独立担负专门技术工作的能力，或者具备进一步攻读博士学位能力的高层次的专门人才。</w:t>
      </w:r>
    </w:p>
    <w:p w:rsidR="0072732E" w:rsidRDefault="0072732E" w:rsidP="0072732E">
      <w:pPr>
        <w:spacing w:line="360" w:lineRule="auto"/>
        <w:ind w:firstLineChars="200" w:firstLine="480"/>
        <w:rPr>
          <w:color w:val="000000"/>
        </w:rPr>
      </w:pPr>
      <w:r>
        <w:rPr>
          <w:rStyle w:val="fontstyle11"/>
        </w:rPr>
        <w:t xml:space="preserve">3. </w:t>
      </w:r>
      <w:r>
        <w:rPr>
          <w:rStyle w:val="fontstyle11"/>
          <w:rFonts w:hint="eastAsia"/>
        </w:rPr>
        <w:t>熟练</w:t>
      </w:r>
      <w:r>
        <w:rPr>
          <w:rStyle w:val="fontstyle01"/>
          <w:rFonts w:hint="default"/>
        </w:rPr>
        <w:t>掌握一门外国语，能比较熟练地阅读本专业的外文资料，达到听、说、读、写四会。</w:t>
      </w:r>
    </w:p>
    <w:p w:rsidR="0072732E" w:rsidRPr="0072732E" w:rsidRDefault="0072732E" w:rsidP="0072732E">
      <w:pPr>
        <w:spacing w:line="360" w:lineRule="auto"/>
        <w:ind w:firstLineChars="200" w:firstLine="480"/>
        <w:rPr>
          <w:rStyle w:val="fontstyle01"/>
          <w:rFonts w:asciiTheme="minorHAnsi" w:eastAsiaTheme="minorEastAsia" w:hAnsiTheme="minorHAnsi" w:hint="default"/>
          <w:sz w:val="21"/>
          <w:szCs w:val="22"/>
        </w:rPr>
      </w:pPr>
      <w:r>
        <w:rPr>
          <w:rStyle w:val="fontstyle11"/>
        </w:rPr>
        <w:t xml:space="preserve">4. </w:t>
      </w:r>
      <w:r>
        <w:rPr>
          <w:rStyle w:val="fontstyle01"/>
          <w:rFonts w:hint="default"/>
        </w:rPr>
        <w:t>具有健康的体魄和良好的心理素质。</w:t>
      </w:r>
    </w:p>
    <w:p w:rsidR="0072732E" w:rsidRPr="00064B0D" w:rsidRDefault="0072732E" w:rsidP="00064B0D">
      <w:pPr>
        <w:rPr>
          <w:bCs/>
          <w:sz w:val="28"/>
          <w:szCs w:val="28"/>
          <w:shd w:val="clear" w:color="auto" w:fill="FFFFFF"/>
        </w:rPr>
      </w:pPr>
      <w:r w:rsidRPr="00064B0D">
        <w:rPr>
          <w:bCs/>
          <w:sz w:val="28"/>
          <w:szCs w:val="28"/>
          <w:shd w:val="clear" w:color="auto" w:fill="FFFFFF"/>
        </w:rPr>
        <w:t>二、培养方向</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t>1. 微分方程与动力系统</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t>针对微分方程及动力系统进行相关研究，研究内容包括稳定性分析、最优控制策略设计、故障诊断与容错控制、可积孤子方程的构造与求解等。</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t>2. 控制论中的数学方法</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t>利用相关数学方法研究线性、非线性动力系统中的控制理论与方法，研究内容包括基于数学方法的稳定性理论、系统辨识及控制器设计与优化等。</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t>3. 统计学习理论及应用</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t>以统计学、优化等理论为基础，以相关的方法、技术为工具，研究包括大数据、机器学习、机器感知与模式识别、进化与演化系统、群体智能与多智能体系统以及各交叉学科中的相关问题。</w:t>
      </w:r>
    </w:p>
    <w:p w:rsidR="00AC5BCA" w:rsidRPr="00AC5BCA" w:rsidRDefault="00AC5BCA" w:rsidP="00AC5BCA">
      <w:pPr>
        <w:spacing w:line="360" w:lineRule="auto"/>
        <w:ind w:firstLineChars="200" w:firstLine="480"/>
        <w:rPr>
          <w:rStyle w:val="fontstyle01"/>
          <w:rFonts w:hint="default"/>
        </w:rPr>
      </w:pPr>
      <w:r w:rsidRPr="00AC5BCA">
        <w:rPr>
          <w:rStyle w:val="fontstyle01"/>
          <w:rFonts w:hint="default"/>
        </w:rPr>
        <w:lastRenderedPageBreak/>
        <w:t>4. 数论及其应用</w:t>
      </w:r>
    </w:p>
    <w:p w:rsidR="0072732E" w:rsidRPr="00B574F9" w:rsidRDefault="00AC5BCA" w:rsidP="00AC5BCA">
      <w:pPr>
        <w:spacing w:line="360" w:lineRule="auto"/>
        <w:ind w:firstLineChars="200" w:firstLine="480"/>
        <w:rPr>
          <w:rFonts w:ascii="Calibri" w:eastAsia="宋体" w:hAnsi="Calibri" w:cs="宋体"/>
          <w:color w:val="000000"/>
          <w:kern w:val="0"/>
          <w:szCs w:val="21"/>
        </w:rPr>
      </w:pPr>
      <w:r w:rsidRPr="00AC5BCA">
        <w:rPr>
          <w:rStyle w:val="fontstyle01"/>
          <w:rFonts w:hint="default"/>
        </w:rPr>
        <w:t>以分析、代数、组合、数论等理论与方法研究整数集合的算术性质及组合性质。研究内容包括数论函数有关的同余式、丢番图方程及组合恒等式等。</w:t>
      </w:r>
    </w:p>
    <w:p w:rsidR="00B574F9" w:rsidRDefault="00B574F9">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w:t>
      </w:r>
      <w:r w:rsidR="007B038E">
        <w:rPr>
          <w:rFonts w:hint="eastAsia"/>
          <w:b/>
          <w:bCs/>
          <w:color w:val="000000"/>
          <w:sz w:val="30"/>
          <w:szCs w:val="30"/>
          <w:shd w:val="clear" w:color="auto" w:fill="FFFFFF"/>
        </w:rPr>
        <w:t>二</w:t>
      </w:r>
      <w:r>
        <w:rPr>
          <w:rFonts w:hint="eastAsia"/>
          <w:b/>
          <w:bCs/>
          <w:color w:val="000000"/>
          <w:sz w:val="30"/>
          <w:szCs w:val="30"/>
          <w:shd w:val="clear" w:color="auto" w:fill="FFFFFF"/>
        </w:rPr>
        <w:t>部分</w:t>
      </w:r>
      <w:r>
        <w:rPr>
          <w:rFonts w:ascii="仿宋_GB2312" w:eastAsia="仿宋_GB2312" w:hAnsi="Calibri" w:hint="eastAsia"/>
          <w:b/>
          <w:bCs/>
          <w:color w:val="000000"/>
          <w:sz w:val="30"/>
          <w:szCs w:val="30"/>
          <w:shd w:val="clear" w:color="auto" w:fill="FFFFFF"/>
        </w:rPr>
        <w:t>  </w:t>
      </w:r>
      <w:r>
        <w:rPr>
          <w:rFonts w:hint="eastAsia"/>
          <w:b/>
          <w:bCs/>
          <w:color w:val="000000"/>
          <w:sz w:val="30"/>
          <w:szCs w:val="30"/>
          <w:shd w:val="clear" w:color="auto" w:fill="FFFFFF"/>
        </w:rPr>
        <w:t>硕士学位授予标准</w:t>
      </w:r>
    </w:p>
    <w:p w:rsidR="00B574F9" w:rsidRPr="004F5667" w:rsidRDefault="00B574F9" w:rsidP="00B574F9">
      <w:pPr>
        <w:rPr>
          <w:bCs/>
          <w:color w:val="000000"/>
          <w:sz w:val="28"/>
          <w:szCs w:val="28"/>
          <w:shd w:val="clear" w:color="auto" w:fill="FFFFFF"/>
        </w:rPr>
      </w:pPr>
      <w:r w:rsidRPr="004F5667">
        <w:rPr>
          <w:rFonts w:hint="eastAsia"/>
          <w:bCs/>
          <w:color w:val="000000"/>
          <w:sz w:val="28"/>
          <w:szCs w:val="28"/>
          <w:shd w:val="clear" w:color="auto" w:fill="FFFFFF"/>
        </w:rPr>
        <w:t>一、获本学科硕士学位应掌握的基本知识</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w:t>
      </w:r>
      <w:r w:rsidR="0072343C">
        <w:rPr>
          <w:rStyle w:val="fontstyle01"/>
          <w:rFonts w:hint="default"/>
        </w:rPr>
        <w:t>培养的</w:t>
      </w:r>
      <w:r w:rsidRPr="00D3544B">
        <w:rPr>
          <w:rStyle w:val="fontstyle01"/>
          <w:rFonts w:hint="default"/>
        </w:rPr>
        <w:t>硕士学位</w:t>
      </w:r>
      <w:r w:rsidR="0072343C">
        <w:rPr>
          <w:rStyle w:val="fontstyle01"/>
          <w:rFonts w:hint="default"/>
        </w:rPr>
        <w:t>研究生</w:t>
      </w:r>
      <w:r w:rsidRPr="00D3544B">
        <w:rPr>
          <w:rStyle w:val="fontstyle01"/>
          <w:rFonts w:hint="default"/>
        </w:rPr>
        <w:t>应掌握的基础知识及结构包括：掌握数学学科较坚实宽广的基础理论和较系统深入的专门知识；熟悉数学学科</w:t>
      </w:r>
      <w:r w:rsidR="004C2968">
        <w:rPr>
          <w:rStyle w:val="fontstyle01"/>
          <w:rFonts w:hint="default"/>
        </w:rPr>
        <w:t>相</w:t>
      </w:r>
      <w:r w:rsidRPr="00D3544B">
        <w:rPr>
          <w:rStyle w:val="fontstyle01"/>
          <w:rFonts w:hint="default"/>
        </w:rPr>
        <w:t>关领域的前沿动态；掌握必要的相关学科知识；具有初步独立从事数学及相关学科科学研究的能力。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根据数学学科应掌握的核心概念和基本知识体系，本学科的研究生课程划分为</w:t>
      </w:r>
      <w:r w:rsidR="000D0B3D">
        <w:rPr>
          <w:rStyle w:val="fontstyle01"/>
          <w:rFonts w:hint="default"/>
        </w:rPr>
        <w:t>学位公共</w:t>
      </w:r>
      <w:r w:rsidRPr="00D3544B">
        <w:rPr>
          <w:rStyle w:val="fontstyle01"/>
          <w:rFonts w:hint="default"/>
        </w:rPr>
        <w:t>课、</w:t>
      </w:r>
      <w:r w:rsidR="000D0B3D">
        <w:rPr>
          <w:rStyle w:val="fontstyle01"/>
          <w:rFonts w:hint="default"/>
        </w:rPr>
        <w:t>学位基础</w:t>
      </w:r>
      <w:r w:rsidRPr="00D3544B">
        <w:rPr>
          <w:rStyle w:val="fontstyle01"/>
          <w:rFonts w:hint="default"/>
        </w:rPr>
        <w:t>课</w:t>
      </w:r>
      <w:r w:rsidR="000D0B3D">
        <w:rPr>
          <w:rStyle w:val="fontstyle01"/>
          <w:rFonts w:hint="default"/>
        </w:rPr>
        <w:t>、学位</w:t>
      </w:r>
      <w:r w:rsidRPr="00D3544B">
        <w:rPr>
          <w:rStyle w:val="fontstyle01"/>
          <w:rFonts w:hint="default"/>
        </w:rPr>
        <w:t>专业课</w:t>
      </w:r>
      <w:r w:rsidR="000D0B3D">
        <w:rPr>
          <w:rStyle w:val="fontstyle01"/>
          <w:rFonts w:hint="default"/>
        </w:rPr>
        <w:t>及选修课</w:t>
      </w:r>
      <w:r w:rsidRPr="00D3544B">
        <w:rPr>
          <w:rStyle w:val="fontstyle01"/>
          <w:rFonts w:hint="default"/>
        </w:rPr>
        <w:t>。</w:t>
      </w:r>
    </w:p>
    <w:p w:rsidR="00D3544B" w:rsidRPr="008B2263" w:rsidRDefault="00366947" w:rsidP="008B2263">
      <w:pPr>
        <w:spacing w:line="360" w:lineRule="auto"/>
        <w:ind w:firstLineChars="200" w:firstLine="480"/>
        <w:rPr>
          <w:rStyle w:val="fontstyle01"/>
          <w:rFonts w:hint="default"/>
        </w:rPr>
      </w:pPr>
      <w:r w:rsidRPr="008B2263">
        <w:rPr>
          <w:rStyle w:val="fontstyle01"/>
          <w:rFonts w:hint="default"/>
        </w:rPr>
        <w:t>本</w:t>
      </w:r>
      <w:r w:rsidR="00D3544B" w:rsidRPr="008B2263">
        <w:rPr>
          <w:rStyle w:val="fontstyle01"/>
          <w:rFonts w:hint="default"/>
        </w:rPr>
        <w:t>学科</w:t>
      </w:r>
      <w:r w:rsidR="00B51C25" w:rsidRPr="008B2263">
        <w:rPr>
          <w:rStyle w:val="fontstyle01"/>
          <w:rFonts w:hint="default"/>
        </w:rPr>
        <w:t>的核心课程有：矩阵分析、</w:t>
      </w:r>
      <w:r w:rsidR="00F96536" w:rsidRPr="008B2263">
        <w:rPr>
          <w:rStyle w:val="fontstyle01"/>
          <w:rFonts w:hint="default"/>
        </w:rPr>
        <w:t>最优化原理与方法</w:t>
      </w:r>
      <w:r w:rsidRPr="008B2263">
        <w:rPr>
          <w:rStyle w:val="fontstyle01"/>
          <w:rFonts w:hint="default"/>
        </w:rPr>
        <w:t>、随机过程</w:t>
      </w:r>
      <w:r w:rsidR="008B2263" w:rsidRPr="008B2263">
        <w:rPr>
          <w:rStyle w:val="fontstyle01"/>
          <w:rFonts w:hint="default"/>
        </w:rPr>
        <w:t>、实分析、泛函分析、最优控制、机器学习</w:t>
      </w:r>
      <w:r w:rsidR="008B2263">
        <w:rPr>
          <w:rStyle w:val="fontstyle01"/>
          <w:rFonts w:hint="default"/>
        </w:rPr>
        <w:t>。</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专业课涵盖的专业知识：由各研究方向确定的具体专业课程和所涵盖的知识结构。</w:t>
      </w:r>
    </w:p>
    <w:p w:rsidR="00BE0D2E" w:rsidRPr="00477885" w:rsidRDefault="00D3544B" w:rsidP="00477885">
      <w:pPr>
        <w:spacing w:line="360" w:lineRule="auto"/>
        <w:ind w:firstLineChars="200" w:firstLine="480"/>
        <w:rPr>
          <w:rFonts w:ascii="宋体" w:eastAsia="宋体" w:hAnsi="宋体"/>
          <w:color w:val="000000"/>
          <w:sz w:val="24"/>
          <w:szCs w:val="24"/>
        </w:rPr>
      </w:pPr>
      <w:r w:rsidRPr="004C39BA">
        <w:rPr>
          <w:rStyle w:val="fontstyle01"/>
          <w:rFonts w:hint="default"/>
        </w:rPr>
        <w:t>根据学科发展和研究方向的需要，可适当开设交叉学科课程。</w:t>
      </w:r>
    </w:p>
    <w:p w:rsidR="00B574F9" w:rsidRPr="004F5667" w:rsidRDefault="00B574F9" w:rsidP="00B574F9">
      <w:pPr>
        <w:widowControl/>
        <w:shd w:val="clear" w:color="auto" w:fill="FFFFFF"/>
        <w:spacing w:line="315" w:lineRule="atLeast"/>
        <w:rPr>
          <w:rFonts w:ascii="Calibri" w:eastAsia="宋体" w:hAnsi="Calibri" w:cs="宋体"/>
          <w:color w:val="000000"/>
          <w:kern w:val="0"/>
          <w:szCs w:val="21"/>
        </w:rPr>
      </w:pPr>
      <w:r w:rsidRPr="004F5667">
        <w:rPr>
          <w:rFonts w:ascii="宋体" w:eastAsia="宋体" w:hAnsi="宋体" w:cs="宋体" w:hint="eastAsia"/>
          <w:bCs/>
          <w:color w:val="000000"/>
          <w:kern w:val="0"/>
          <w:sz w:val="28"/>
          <w:szCs w:val="28"/>
        </w:rPr>
        <w:t>二、获本学科</w:t>
      </w:r>
      <w:r w:rsidRPr="0049466B">
        <w:rPr>
          <w:rFonts w:ascii="宋体" w:eastAsia="宋体" w:hAnsi="宋体" w:cs="宋体" w:hint="eastAsia"/>
          <w:bCs/>
          <w:color w:val="000000"/>
          <w:kern w:val="0"/>
          <w:sz w:val="28"/>
          <w:szCs w:val="28"/>
        </w:rPr>
        <w:t>硕士</w:t>
      </w:r>
      <w:r w:rsidRPr="004F5667">
        <w:rPr>
          <w:rFonts w:ascii="宋体" w:eastAsia="宋体" w:hAnsi="宋体" w:cs="宋体" w:hint="eastAsia"/>
          <w:bCs/>
          <w:color w:val="000000"/>
          <w:kern w:val="0"/>
          <w:sz w:val="28"/>
          <w:szCs w:val="28"/>
        </w:rPr>
        <w:t>学位应具备的基本素质</w:t>
      </w:r>
    </w:p>
    <w:p w:rsidR="00D3544B" w:rsidRPr="00D3544B" w:rsidRDefault="00D3544B" w:rsidP="00D3544B">
      <w:pPr>
        <w:rPr>
          <w:rFonts w:ascii="仿宋" w:eastAsia="仿宋" w:hAnsi="仿宋" w:cs="Times New Roman"/>
          <w:b/>
          <w:color w:val="000000"/>
          <w:sz w:val="28"/>
          <w:szCs w:val="28"/>
        </w:rPr>
      </w:pPr>
      <w:r w:rsidRPr="00D3544B">
        <w:rPr>
          <w:rFonts w:ascii="仿宋" w:eastAsia="仿宋" w:hAnsi="仿宋" w:cs="Times New Roman"/>
          <w:b/>
          <w:color w:val="000000"/>
          <w:sz w:val="28"/>
          <w:szCs w:val="28"/>
        </w:rPr>
        <w:t>1</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学术素养</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数学学科培养的硕士生应崇尚科学精神，具有一定的数学素养，具备进一步学习数学和其他相关学科所必需的能力，并能初步应用这些能力发现问题、提出问题和解决问题，掌握数学学科相关的知识产权和学术规范等方面的知识。</w:t>
      </w:r>
    </w:p>
    <w:p w:rsidR="00D3544B" w:rsidRPr="00D3544B" w:rsidRDefault="00D3544B" w:rsidP="00D3544B">
      <w:pPr>
        <w:rPr>
          <w:rFonts w:ascii="仿宋" w:eastAsia="仿宋" w:hAnsi="仿宋" w:cs="Times New Roman"/>
          <w:b/>
          <w:color w:val="000000"/>
          <w:sz w:val="28"/>
          <w:szCs w:val="28"/>
        </w:rPr>
      </w:pPr>
      <w:r w:rsidRPr="00D3544B">
        <w:rPr>
          <w:rFonts w:ascii="仿宋" w:eastAsia="仿宋" w:hAnsi="仿宋" w:cs="Times New Roman"/>
          <w:b/>
          <w:color w:val="000000"/>
          <w:sz w:val="28"/>
          <w:szCs w:val="28"/>
        </w:rPr>
        <w:t>2</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学术道德</w:t>
      </w:r>
    </w:p>
    <w:p w:rsidR="00FB156D" w:rsidRPr="00FB156D" w:rsidRDefault="00D3544B" w:rsidP="004C39BA">
      <w:pPr>
        <w:spacing w:line="360" w:lineRule="auto"/>
        <w:ind w:firstLineChars="200" w:firstLine="480"/>
        <w:rPr>
          <w:rStyle w:val="fontstyle01"/>
          <w:rFonts w:hint="default"/>
        </w:rPr>
      </w:pPr>
      <w:r w:rsidRPr="004C39BA">
        <w:rPr>
          <w:rStyle w:val="fontstyle01"/>
          <w:rFonts w:hint="default"/>
        </w:rPr>
        <w:t>数学学科培养的硕士生要严格遵守国家法律法规，不得侵犯他人的知识产权。在成果署名、论著引用、数据收集和使用、成果评价等方面尊重事实，遵守学术规范。</w:t>
      </w:r>
    </w:p>
    <w:p w:rsidR="007239C1" w:rsidRPr="00D3544B" w:rsidRDefault="007239C1" w:rsidP="007239C1">
      <w:pPr>
        <w:rPr>
          <w:rFonts w:ascii="仿宋" w:eastAsia="仿宋" w:hAnsi="仿宋" w:cs="Times New Roman"/>
          <w:b/>
          <w:color w:val="000000"/>
          <w:sz w:val="28"/>
          <w:szCs w:val="28"/>
        </w:rPr>
      </w:pPr>
      <w:r>
        <w:rPr>
          <w:rFonts w:ascii="仿宋" w:eastAsia="仿宋" w:hAnsi="仿宋" w:cs="Times New Roman"/>
          <w:b/>
          <w:color w:val="000000"/>
          <w:sz w:val="28"/>
          <w:szCs w:val="28"/>
        </w:rPr>
        <w:t>3</w:t>
      </w:r>
      <w:r w:rsidRPr="00D3544B">
        <w:rPr>
          <w:rFonts w:ascii="仿宋" w:eastAsia="仿宋" w:hAnsi="仿宋" w:cs="Times New Roman" w:hint="eastAsia"/>
          <w:b/>
          <w:color w:val="000000"/>
          <w:sz w:val="28"/>
          <w:szCs w:val="28"/>
        </w:rPr>
        <w:t>．</w:t>
      </w:r>
      <w:r>
        <w:rPr>
          <w:rFonts w:ascii="仿宋" w:eastAsia="仿宋" w:hAnsi="仿宋" w:cs="Times New Roman" w:hint="eastAsia"/>
          <w:b/>
          <w:color w:val="000000"/>
          <w:sz w:val="28"/>
          <w:szCs w:val="28"/>
        </w:rPr>
        <w:t>职业道德与职业精神</w:t>
      </w:r>
    </w:p>
    <w:p w:rsidR="00FB156D" w:rsidRPr="007239C1" w:rsidRDefault="007239C1" w:rsidP="007239C1">
      <w:pPr>
        <w:spacing w:line="360" w:lineRule="auto"/>
        <w:ind w:firstLineChars="200" w:firstLine="480"/>
        <w:rPr>
          <w:rFonts w:ascii="宋体" w:eastAsia="宋体" w:hAnsi="宋体"/>
          <w:color w:val="000000"/>
          <w:sz w:val="24"/>
          <w:szCs w:val="24"/>
        </w:rPr>
      </w:pPr>
      <w:r w:rsidRPr="004C39BA">
        <w:rPr>
          <w:rStyle w:val="fontstyle01"/>
          <w:rFonts w:hint="default"/>
        </w:rPr>
        <w:t>数学学科培养的硕士生是数学专业人才，应热爱祖国、遵纪守法、学风严谨、</w:t>
      </w:r>
      <w:r w:rsidRPr="004C39BA">
        <w:rPr>
          <w:rStyle w:val="fontstyle01"/>
          <w:rFonts w:hint="default"/>
        </w:rPr>
        <w:lastRenderedPageBreak/>
        <w:t>品行端正，有较强的事业心和献身科学的精神，</w:t>
      </w:r>
      <w:r w:rsidR="003A420C">
        <w:rPr>
          <w:rStyle w:val="fontstyle01"/>
          <w:rFonts w:hint="default"/>
        </w:rPr>
        <w:t>有良好的职业道德和职业精神，</w:t>
      </w:r>
      <w:r w:rsidRPr="004C39BA">
        <w:rPr>
          <w:rStyle w:val="fontstyle01"/>
          <w:rFonts w:hint="default"/>
        </w:rPr>
        <w:t>能积极为社会各项建设事业服务。</w:t>
      </w:r>
    </w:p>
    <w:p w:rsidR="00B574F9" w:rsidRPr="004F5667" w:rsidRDefault="00B574F9" w:rsidP="00B574F9">
      <w:pPr>
        <w:widowControl/>
        <w:shd w:val="clear" w:color="auto" w:fill="FFFFFF"/>
        <w:spacing w:line="315" w:lineRule="atLeast"/>
        <w:jc w:val="left"/>
        <w:rPr>
          <w:rFonts w:ascii="Calibri" w:eastAsia="宋体" w:hAnsi="Calibri" w:cs="宋体"/>
          <w:color w:val="000000"/>
          <w:kern w:val="0"/>
          <w:szCs w:val="21"/>
        </w:rPr>
      </w:pPr>
      <w:r w:rsidRPr="004F5667">
        <w:rPr>
          <w:rFonts w:ascii="宋体" w:eastAsia="宋体" w:hAnsi="宋体" w:cs="宋体" w:hint="eastAsia"/>
          <w:bCs/>
          <w:color w:val="000000"/>
          <w:kern w:val="0"/>
          <w:sz w:val="28"/>
          <w:szCs w:val="28"/>
        </w:rPr>
        <w:t>三、获本学科</w:t>
      </w:r>
      <w:r w:rsidRPr="00D03D4D">
        <w:rPr>
          <w:rFonts w:ascii="宋体" w:eastAsia="宋体" w:hAnsi="宋体" w:cs="宋体" w:hint="eastAsia"/>
          <w:bCs/>
          <w:color w:val="000000"/>
          <w:kern w:val="0"/>
          <w:sz w:val="28"/>
          <w:szCs w:val="28"/>
        </w:rPr>
        <w:t>硕士</w:t>
      </w:r>
      <w:r w:rsidR="00733382" w:rsidRPr="004F5667">
        <w:rPr>
          <w:rFonts w:ascii="宋体" w:eastAsia="宋体" w:hAnsi="宋体" w:cs="宋体" w:hint="eastAsia"/>
          <w:bCs/>
          <w:color w:val="000000"/>
          <w:kern w:val="0"/>
          <w:sz w:val="28"/>
          <w:szCs w:val="28"/>
        </w:rPr>
        <w:t>学位应具备的基本</w:t>
      </w:r>
      <w:r w:rsidRPr="004F5667">
        <w:rPr>
          <w:rFonts w:ascii="宋体" w:eastAsia="宋体" w:hAnsi="宋体" w:cs="宋体" w:hint="eastAsia"/>
          <w:bCs/>
          <w:color w:val="000000"/>
          <w:kern w:val="0"/>
          <w:sz w:val="28"/>
          <w:szCs w:val="28"/>
        </w:rPr>
        <w:t>能力</w:t>
      </w:r>
    </w:p>
    <w:p w:rsidR="00D3544B" w:rsidRPr="00D3544B" w:rsidRDefault="00D3544B" w:rsidP="00D3544B">
      <w:pPr>
        <w:rPr>
          <w:rFonts w:ascii="仿宋" w:eastAsia="仿宋" w:hAnsi="仿宋" w:cs="Times New Roman"/>
          <w:b/>
          <w:color w:val="000000"/>
          <w:sz w:val="28"/>
          <w:szCs w:val="28"/>
        </w:rPr>
      </w:pPr>
      <w:r w:rsidRPr="00D3544B">
        <w:rPr>
          <w:rFonts w:ascii="仿宋" w:eastAsia="仿宋" w:hAnsi="仿宋" w:cs="Times New Roman"/>
          <w:b/>
          <w:color w:val="000000"/>
          <w:sz w:val="28"/>
          <w:szCs w:val="28"/>
        </w:rPr>
        <w:t>1</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获取知识能力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本学科培养的硕士生应具有获取和阅读数学学科与相关学科研究方向前沿文献的能力，并对文献的先进性、创新性、系统性、局限性等有一定的分析鉴别能力。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本学科培养的硕士生应具备通过深入实践获取知识的能力，具备通过研究某一特定学科的发展背景和发展动态，从中获取数据和可以开展交叉学科研究问题的能力。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本学科培养的硕士生还应具备通过先进的信息技术手段获取知识的能力，并且通过此手段判断研究成果是否原创，研究路线和方案是否合理、可行并符合规范等。</w:t>
      </w:r>
    </w:p>
    <w:p w:rsidR="00D3544B" w:rsidRPr="00D3544B" w:rsidRDefault="00D3544B" w:rsidP="00D3544B">
      <w:pPr>
        <w:rPr>
          <w:rFonts w:ascii="仿宋" w:eastAsia="仿宋" w:hAnsi="仿宋" w:cs="Times New Roman"/>
          <w:b/>
          <w:color w:val="000000"/>
          <w:sz w:val="28"/>
          <w:szCs w:val="28"/>
        </w:rPr>
      </w:pPr>
      <w:r w:rsidRPr="00D3544B">
        <w:rPr>
          <w:rFonts w:ascii="仿宋" w:eastAsia="仿宋" w:hAnsi="仿宋" w:cs="Times New Roman"/>
          <w:b/>
          <w:color w:val="000000"/>
          <w:sz w:val="28"/>
          <w:szCs w:val="28"/>
        </w:rPr>
        <w:t>2</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科学研究能力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本学科培养的硕士生应具有良好的科学素质、严谨的治学态度、较强的开拓精神，善于接受新知识，提出新思路，探索新课题，并具有良好的团队合作精神。</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本学科培养的硕士生要熟悉所研究领域的现状、发展趋势和学术研究前沿动态，阅读文献发现问题，能从数学的角度提出问题、解决问题，包括数学内部问题和实际问题。</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本学科培养的硕士生要熟练掌握研究过程中所需的各种方式、手段、途径等，具备与有关专业人员合作解决某些重要实际问题的能力。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本学科培养的硕士生应具有整理、撰写、发布、发表学术研究成果的能力，具备一定的在本研究领域组织课题和开展学术交流活动的能力。</w:t>
      </w:r>
    </w:p>
    <w:p w:rsidR="00D3544B" w:rsidRPr="00D3544B" w:rsidRDefault="00D3544B" w:rsidP="00D3544B">
      <w:pPr>
        <w:rPr>
          <w:rFonts w:ascii="仿宋" w:eastAsia="仿宋" w:hAnsi="仿宋" w:cs="Times New Roman"/>
          <w:b/>
          <w:color w:val="000000"/>
          <w:sz w:val="28"/>
          <w:szCs w:val="28"/>
        </w:rPr>
      </w:pPr>
      <w:r w:rsidRPr="00D3544B">
        <w:rPr>
          <w:rFonts w:ascii="仿宋" w:eastAsia="仿宋" w:hAnsi="仿宋" w:cs="Times New Roman"/>
          <w:b/>
          <w:color w:val="000000"/>
          <w:sz w:val="28"/>
          <w:szCs w:val="28"/>
        </w:rPr>
        <w:t>3</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实践能力</w:t>
      </w:r>
    </w:p>
    <w:p w:rsidR="00D3544B" w:rsidRPr="003F7218" w:rsidRDefault="00D3544B" w:rsidP="003F7218">
      <w:pPr>
        <w:spacing w:line="360" w:lineRule="auto"/>
        <w:ind w:firstLineChars="200" w:firstLine="480"/>
        <w:rPr>
          <w:rFonts w:ascii="宋体" w:eastAsia="宋体" w:hAnsi="宋体"/>
          <w:color w:val="000000"/>
          <w:sz w:val="24"/>
          <w:szCs w:val="24"/>
        </w:rPr>
      </w:pPr>
      <w:r w:rsidRPr="00D3544B">
        <w:rPr>
          <w:rStyle w:val="fontstyle01"/>
          <w:rFonts w:hint="default"/>
        </w:rPr>
        <w:t>本学科培养的硕士生应扎实掌握本专业的基础理论，积极参与社会生活实践，提升自我实践主体地位，具有将所学知识灵活应用于解决基本实际问题的能力。</w:t>
      </w:r>
    </w:p>
    <w:p w:rsidR="00D3544B" w:rsidRPr="00D3544B" w:rsidRDefault="00D3544B" w:rsidP="00D3544B">
      <w:pPr>
        <w:spacing w:line="360" w:lineRule="auto"/>
        <w:rPr>
          <w:rFonts w:ascii="仿宋" w:eastAsia="仿宋" w:hAnsi="仿宋" w:cs="Times New Roman"/>
          <w:b/>
          <w:color w:val="000000"/>
          <w:sz w:val="28"/>
          <w:szCs w:val="28"/>
        </w:rPr>
      </w:pPr>
      <w:r w:rsidRPr="00D3544B">
        <w:rPr>
          <w:rFonts w:ascii="仿宋" w:eastAsia="仿宋" w:hAnsi="仿宋" w:cs="Times New Roman"/>
          <w:b/>
          <w:color w:val="000000"/>
          <w:sz w:val="28"/>
          <w:szCs w:val="28"/>
        </w:rPr>
        <w:t>4</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学术交流能力</w:t>
      </w:r>
    </w:p>
    <w:p w:rsidR="00D3544B" w:rsidRPr="003F7218" w:rsidRDefault="00D3544B" w:rsidP="003F7218">
      <w:pPr>
        <w:spacing w:line="360" w:lineRule="auto"/>
        <w:ind w:firstLineChars="200" w:firstLine="480"/>
        <w:rPr>
          <w:rFonts w:ascii="宋体" w:eastAsia="宋体" w:hAnsi="宋体"/>
          <w:color w:val="000000"/>
          <w:sz w:val="24"/>
          <w:szCs w:val="24"/>
        </w:rPr>
      </w:pPr>
      <w:r w:rsidRPr="00D3544B">
        <w:rPr>
          <w:rStyle w:val="fontstyle01"/>
          <w:rFonts w:hint="default"/>
        </w:rPr>
        <w:t>本学科培养的硕士生应掌握一门外语（通常为英语），能够熟练阅读本专业</w:t>
      </w:r>
      <w:r w:rsidRPr="00D3544B">
        <w:rPr>
          <w:rStyle w:val="fontstyle01"/>
          <w:rFonts w:hint="default"/>
        </w:rPr>
        <w:lastRenderedPageBreak/>
        <w:t>的外文资料，具有撰写学术论文的能力，具有进行国际学术交流、表达学术思想、展示学术成果的专业能力，具有与交叉学科领域专家学术沟通的能力。能运用计算机与现代信息工具从事科研、教学、高新技术开发或管理工作。</w:t>
      </w:r>
      <w:r w:rsidRPr="008A4294">
        <w:rPr>
          <w:rStyle w:val="fontstyle01"/>
          <w:rFonts w:hint="default"/>
        </w:rPr>
        <w:t>数学学科硕士研究生在读期间至少应听取5次以上学术报告或专题讲座。</w:t>
      </w:r>
    </w:p>
    <w:p w:rsidR="00D3544B" w:rsidRPr="00D3544B" w:rsidRDefault="00D3544B" w:rsidP="00D3544B">
      <w:pPr>
        <w:spacing w:line="360" w:lineRule="auto"/>
        <w:rPr>
          <w:rFonts w:ascii="仿宋" w:eastAsia="仿宋" w:hAnsi="仿宋" w:cs="Times New Roman"/>
          <w:b/>
          <w:color w:val="000000"/>
          <w:sz w:val="28"/>
          <w:szCs w:val="28"/>
        </w:rPr>
      </w:pPr>
      <w:r w:rsidRPr="00D3544B">
        <w:rPr>
          <w:rFonts w:ascii="仿宋" w:eastAsia="仿宋" w:hAnsi="仿宋" w:cs="Times New Roman"/>
          <w:b/>
          <w:color w:val="000000"/>
          <w:sz w:val="28"/>
          <w:szCs w:val="28"/>
        </w:rPr>
        <w:t>5</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创新创业能力</w:t>
      </w:r>
    </w:p>
    <w:p w:rsidR="00D3544B" w:rsidRPr="003F7218" w:rsidRDefault="00D3544B" w:rsidP="003F7218">
      <w:pPr>
        <w:spacing w:line="360" w:lineRule="auto"/>
        <w:ind w:firstLineChars="200" w:firstLine="480"/>
        <w:rPr>
          <w:rFonts w:ascii="宋体" w:eastAsia="宋体" w:hAnsi="宋体"/>
          <w:color w:val="000000"/>
          <w:sz w:val="24"/>
          <w:szCs w:val="24"/>
        </w:rPr>
      </w:pPr>
      <w:r w:rsidRPr="00D3544B">
        <w:rPr>
          <w:rStyle w:val="fontstyle01"/>
          <w:rFonts w:hint="default"/>
        </w:rPr>
        <w:t>本学科培养的硕士生要创造性地投身于科学研究、各种社会实践活动和社会公益活动。本学科努力通过构建创业教育课程体系和营造创新创业文化氛围，锻炼和提高研究生的观察力、思维力、想象力和动手操作能力，培养学生创业的基本素质、能力、品质和自主创业意识，树立全新的就业观念，启发学生的创业思路、拓宽其创业视野。本学科培养的硕士生要具有创新意识和创业精神，特别是具有首创精神、创业能力、独立工作能力，牢固树立创新创业观念，勇于创新创业实践。</w:t>
      </w:r>
    </w:p>
    <w:p w:rsidR="00D3544B" w:rsidRPr="00D3544B" w:rsidRDefault="00D3544B" w:rsidP="00D3544B">
      <w:pPr>
        <w:rPr>
          <w:rFonts w:ascii="仿宋" w:eastAsia="仿宋" w:hAnsi="仿宋" w:cs="Times New Roman"/>
          <w:b/>
          <w:color w:val="000000"/>
          <w:sz w:val="28"/>
          <w:szCs w:val="28"/>
        </w:rPr>
      </w:pPr>
      <w:r w:rsidRPr="00D3544B">
        <w:rPr>
          <w:rFonts w:ascii="仿宋" w:eastAsia="仿宋" w:hAnsi="仿宋" w:cs="Times New Roman"/>
          <w:b/>
          <w:color w:val="000000"/>
          <w:sz w:val="28"/>
          <w:szCs w:val="28"/>
        </w:rPr>
        <w:t>6</w:t>
      </w:r>
      <w:r w:rsidRPr="00D3544B">
        <w:rPr>
          <w:rFonts w:ascii="仿宋" w:eastAsia="仿宋" w:hAnsi="仿宋" w:cs="Times New Roman" w:hint="eastAsia"/>
          <w:b/>
          <w:color w:val="000000"/>
          <w:sz w:val="28"/>
          <w:szCs w:val="28"/>
        </w:rPr>
        <w:t>．</w:t>
      </w:r>
      <w:r w:rsidRPr="00D3544B">
        <w:rPr>
          <w:rFonts w:ascii="仿宋" w:eastAsia="仿宋" w:hAnsi="仿宋" w:cs="Times New Roman"/>
          <w:b/>
          <w:color w:val="000000"/>
          <w:sz w:val="28"/>
          <w:szCs w:val="28"/>
        </w:rPr>
        <w:t>其他能力</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应是数学方面的高层次专门人才，具有比较扎实宽广的数学基础知识和数学应用能力，了解数学学科目前的进展，并在某一学科方向受到一定的科研训练，熟悉所研究领域的现状、发展趋势和学术研究前沿动态，初步具有独立进行理论研究的能力或运用数学知识解决实际问题的能力，在某个专业方向上做出有理论或实践意义的成果。</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本学科培养的硕士生获得的学科知识初步达到专业化水平，对他人成果进行评价时，能在充分掌握国内外相关材料、理论及应用结果和数据的基础上，维护学术评价的客观、公正性，力求全面、准确。</w:t>
      </w:r>
    </w:p>
    <w:p w:rsidR="00D3544B" w:rsidRPr="00D3544B" w:rsidRDefault="00D3544B" w:rsidP="004C39BA">
      <w:pPr>
        <w:spacing w:line="360" w:lineRule="auto"/>
        <w:ind w:firstLineChars="200" w:firstLine="480"/>
        <w:rPr>
          <w:rStyle w:val="fontstyle01"/>
          <w:rFonts w:hint="default"/>
        </w:rPr>
      </w:pPr>
      <w:r w:rsidRPr="00D3544B">
        <w:rPr>
          <w:rStyle w:val="fontstyle01"/>
          <w:rFonts w:hint="default"/>
        </w:rPr>
        <w:t>本学科培养的硕士生应具有良好的科学素质、严谨的治学态度、较强的开拓精神，善于接受新知识，提出新思路，探索新课题，并具有良好的团队合作精神。</w:t>
      </w:r>
    </w:p>
    <w:p w:rsidR="008A4294" w:rsidRPr="003F7218" w:rsidRDefault="00D3544B" w:rsidP="003F7218">
      <w:pPr>
        <w:spacing w:line="360" w:lineRule="auto"/>
        <w:ind w:firstLineChars="200" w:firstLine="480"/>
        <w:rPr>
          <w:rFonts w:ascii="宋体" w:eastAsia="宋体" w:hAnsi="宋体"/>
          <w:color w:val="000000"/>
          <w:sz w:val="24"/>
          <w:szCs w:val="24"/>
        </w:rPr>
      </w:pPr>
      <w:r w:rsidRPr="004C39BA">
        <w:rPr>
          <w:rStyle w:val="fontstyle01"/>
          <w:rFonts w:hint="default"/>
        </w:rPr>
        <w:t>本学科培养的硕士生应掌握一门外语，能够熟练阅读本专业的外文资料，具有撰写学术论文的能力，具有进行国际学术交流、表达学术思想、展示学术成果的专业能力。能运用计算机与现代信息工具从事科研、教学、高新技术开发或管理工作。</w:t>
      </w:r>
    </w:p>
    <w:p w:rsidR="00B574F9" w:rsidRPr="004F5667" w:rsidRDefault="00B574F9" w:rsidP="00B574F9">
      <w:pPr>
        <w:rPr>
          <w:bCs/>
          <w:color w:val="000000"/>
          <w:sz w:val="28"/>
          <w:szCs w:val="28"/>
          <w:shd w:val="clear" w:color="auto" w:fill="FFFFFF"/>
        </w:rPr>
      </w:pPr>
      <w:r w:rsidRPr="004F5667">
        <w:rPr>
          <w:rFonts w:hint="eastAsia"/>
          <w:bCs/>
          <w:color w:val="000000"/>
          <w:sz w:val="28"/>
          <w:szCs w:val="28"/>
          <w:shd w:val="clear" w:color="auto" w:fill="FFFFFF"/>
        </w:rPr>
        <w:t>四、学位论文基本要求</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lastRenderedPageBreak/>
        <w:t>硕士学位论文是为申请硕士学位而撰写的学术论文，是评判学位申请者学术水平的主要依据。</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本学科硕士学位论文要选择在基础类数学研究、或应用类数学研究中有价值的课题，对所研究的课题有新的见解，并能表明作者在本门学科上掌握了较坚实的基础理论和较系统的专门知识，具有从事科学研究工作或独立担负专门技术工作的能力。</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硕士学位论文应是本人的研究成果，在导师指导下独立完成，不得抄袭或剽窃他人成果。学位论文应反映作者较好地掌握了数学学科、专业的研究方法和技能；做到论点界定明确，数据真实可靠，推理严谨充分，结构层次分明，文字清晰通畅。</w:t>
      </w:r>
    </w:p>
    <w:p w:rsidR="005C267D" w:rsidRPr="003F7218" w:rsidRDefault="005C267D" w:rsidP="003F7218">
      <w:pPr>
        <w:spacing w:line="360" w:lineRule="auto"/>
        <w:ind w:firstLineChars="200" w:firstLine="480"/>
        <w:rPr>
          <w:rFonts w:ascii="宋体" w:eastAsia="宋体" w:hAnsi="宋体"/>
          <w:color w:val="000000"/>
          <w:sz w:val="24"/>
          <w:szCs w:val="24"/>
        </w:rPr>
      </w:pPr>
      <w:r w:rsidRPr="004C39BA">
        <w:rPr>
          <w:rStyle w:val="fontstyle01"/>
          <w:rFonts w:hint="default"/>
        </w:rPr>
        <w:t>硕士学位论文一般包括：封面、原创性声明、论文摘要与关键词、论文目录、正文、参考文献、发表和完成的文章目录、致谢等。</w:t>
      </w:r>
    </w:p>
    <w:p w:rsidR="005C267D" w:rsidRPr="00FD309E" w:rsidRDefault="005C267D" w:rsidP="005C267D">
      <w:pPr>
        <w:rPr>
          <w:rFonts w:ascii="仿宋" w:eastAsia="仿宋" w:hAnsi="仿宋"/>
          <w:b/>
          <w:color w:val="000000"/>
          <w:sz w:val="28"/>
          <w:szCs w:val="28"/>
        </w:rPr>
      </w:pPr>
      <w:r w:rsidRPr="00FD309E">
        <w:rPr>
          <w:rFonts w:ascii="仿宋" w:eastAsia="仿宋" w:hAnsi="仿宋"/>
          <w:b/>
          <w:color w:val="000000"/>
          <w:sz w:val="28"/>
          <w:szCs w:val="28"/>
        </w:rPr>
        <w:t>1</w:t>
      </w:r>
      <w:r>
        <w:rPr>
          <w:rFonts w:ascii="仿宋" w:eastAsia="仿宋" w:hAnsi="仿宋" w:hint="eastAsia"/>
          <w:b/>
          <w:color w:val="000000"/>
          <w:sz w:val="28"/>
          <w:szCs w:val="28"/>
        </w:rPr>
        <w:t>．</w:t>
      </w:r>
      <w:r w:rsidRPr="00FD309E">
        <w:rPr>
          <w:rFonts w:ascii="仿宋" w:eastAsia="仿宋" w:hAnsi="仿宋"/>
          <w:b/>
          <w:color w:val="000000"/>
          <w:sz w:val="28"/>
          <w:szCs w:val="28"/>
        </w:rPr>
        <w:t>选题和文献综述要求</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硕士学位论文要选择属于学科前沿的课题或对经济建设和社会发展有较重要意义的课题，要突出论文在科学和专门技术上的创新性和先进性，并能表明作者在本学科领域掌握了坚实宽广的基础理论和系统深入的专门知识，具有独立从事科学研究工作的能力。</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本学科硕士学位论文的选题应属于数学学科研究的理论科学问题或应用科学的理论方法问题等。选题应符合科学发展的规律和社会经济发展的需求，并需要进行充分的论证。</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论证应阐述选题依据，若是独立创造的理论，应结合所创造理论的学科意义进行论述；若属于理论学科发展问题，应结合国内外数学学科的发展趋势进行论述；若属于交叉学科问题，应结合所交叉的学科的发展背景和所存在的数学问题进行论述；若属于经济和社会发展中的应用问题，应结合经济和社会发展需要进行论述。论证还应对所选题目的研究内容的可行性和有限研究目标的可实现性进行分析。</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本学科硕士学位论文的选题应对研究的基本理论与方法有较好掌握，对该选题以往的主要文献与最新文献应有较深入了解。</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本学科硕士学位论文应在充分阅读文献和信息整理加工基础上，进行文献综</w:t>
      </w:r>
      <w:r w:rsidRPr="004C39BA">
        <w:rPr>
          <w:rStyle w:val="fontstyle01"/>
          <w:rFonts w:hint="default"/>
        </w:rPr>
        <w:lastRenderedPageBreak/>
        <w:t>述，综述部分应具备系统性与完整性。根据研究需要，综述需要阅读适当的国内外文献，包括经典文献和最新文献等。</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综述应包括至少如下几部分：</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（1） 研究背景，包括研究问题属于哪个研究方向，在该方向中属于哪类问题，也就是该研究问题在数学学科知识结构中的位置，从概括写到具体。</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（2） 完全独创的新理论，综述中要阐明所借鉴的理论或方法。</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（3） 研究问题的历史沿革，包括前人已经解决了的问题和取得的突破进展。</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（4） 现有研究存在的问题或尚未解决的问题及其原因。</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（5） 本研究的主要目的和在哪些方面可以弥补已有研究的不足。</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（6） 该研究的理论意义或应用价值。</w:t>
      </w:r>
    </w:p>
    <w:p w:rsidR="005C267D" w:rsidRPr="003F7218" w:rsidRDefault="002A01B3" w:rsidP="003F7218">
      <w:pPr>
        <w:spacing w:line="360" w:lineRule="auto"/>
        <w:ind w:firstLineChars="200" w:firstLine="480"/>
        <w:rPr>
          <w:rFonts w:ascii="宋体" w:eastAsia="宋体" w:hAnsi="宋体"/>
          <w:color w:val="000000"/>
          <w:sz w:val="24"/>
          <w:szCs w:val="24"/>
        </w:rPr>
      </w:pPr>
      <w:r>
        <w:rPr>
          <w:rStyle w:val="fontstyle01"/>
          <w:rFonts w:hint="default"/>
        </w:rPr>
        <w:t>另外，综述应该按照问题、或观点、或方法来分类和评价</w:t>
      </w:r>
      <w:r w:rsidR="005C267D" w:rsidRPr="004C39BA">
        <w:rPr>
          <w:rStyle w:val="fontstyle01"/>
          <w:rFonts w:hint="default"/>
        </w:rPr>
        <w:t>，而不只是列举已有的研究成果。</w:t>
      </w:r>
    </w:p>
    <w:p w:rsidR="005C267D" w:rsidRPr="00FD309E" w:rsidRDefault="005C267D" w:rsidP="005C267D">
      <w:pPr>
        <w:rPr>
          <w:rFonts w:ascii="仿宋" w:eastAsia="仿宋" w:hAnsi="仿宋"/>
          <w:b/>
          <w:color w:val="000000"/>
          <w:sz w:val="28"/>
          <w:szCs w:val="28"/>
        </w:rPr>
      </w:pPr>
      <w:r w:rsidRPr="00FD309E">
        <w:rPr>
          <w:rFonts w:ascii="仿宋" w:eastAsia="仿宋" w:hAnsi="仿宋"/>
          <w:b/>
          <w:color w:val="000000"/>
          <w:sz w:val="28"/>
          <w:szCs w:val="28"/>
        </w:rPr>
        <w:t>2</w:t>
      </w:r>
      <w:r>
        <w:rPr>
          <w:rFonts w:ascii="仿宋" w:eastAsia="仿宋" w:hAnsi="仿宋" w:hint="eastAsia"/>
          <w:b/>
          <w:color w:val="000000"/>
          <w:sz w:val="28"/>
          <w:szCs w:val="28"/>
        </w:rPr>
        <w:t>．</w:t>
      </w:r>
      <w:r w:rsidR="003731EE">
        <w:rPr>
          <w:rFonts w:ascii="仿宋" w:eastAsia="仿宋" w:hAnsi="仿宋" w:hint="eastAsia"/>
          <w:b/>
          <w:color w:val="000000"/>
          <w:sz w:val="28"/>
          <w:szCs w:val="28"/>
        </w:rPr>
        <w:t>形式与</w:t>
      </w:r>
      <w:r w:rsidRPr="00FD309E">
        <w:rPr>
          <w:rFonts w:ascii="仿宋" w:eastAsia="仿宋" w:hAnsi="仿宋"/>
          <w:b/>
          <w:color w:val="000000"/>
          <w:sz w:val="28"/>
          <w:szCs w:val="28"/>
        </w:rPr>
        <w:t>规范性要求</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本学科硕士学位论文形式应以研究论文为主，论文一般包括以下部分：</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（1） 论文题目：应当简明扼要地概括和反映出论文的核心内容，题名语意未尽，可加副标题。</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（2） 原创性声明：应声明论文是作者在导师指导下，独立进行研究工作所取得的成果。</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（3） 中英文摘要与关键词：论文摘要重点概述论文研究的目的、方法、成果和结论，语言力求精练、准确，要突出本论文的创造性成果或新见解。</w:t>
      </w:r>
    </w:p>
    <w:p w:rsidR="005C267D" w:rsidRPr="004C39BA" w:rsidRDefault="005C267D" w:rsidP="003731EE">
      <w:pPr>
        <w:spacing w:line="360" w:lineRule="auto"/>
        <w:ind w:firstLineChars="200" w:firstLine="480"/>
        <w:rPr>
          <w:rStyle w:val="fontstyle01"/>
          <w:rFonts w:hint="default"/>
        </w:rPr>
      </w:pPr>
      <w:r w:rsidRPr="004C39BA">
        <w:rPr>
          <w:rStyle w:val="fontstyle01"/>
          <w:rFonts w:hint="default"/>
        </w:rPr>
        <w:t>（4） 前言或绪论：前言应对论文的</w:t>
      </w:r>
      <w:r w:rsidR="003731EE">
        <w:rPr>
          <w:rStyle w:val="fontstyle01"/>
          <w:rFonts w:hint="default"/>
        </w:rPr>
        <w:t>研究</w:t>
      </w:r>
      <w:r w:rsidRPr="004C39BA">
        <w:rPr>
          <w:rStyle w:val="fontstyle01"/>
          <w:rFonts w:hint="default"/>
        </w:rPr>
        <w:t>背景</w:t>
      </w:r>
      <w:r w:rsidR="003731EE">
        <w:rPr>
          <w:rStyle w:val="fontstyle01"/>
          <w:rFonts w:hint="default"/>
        </w:rPr>
        <w:t>、</w:t>
      </w:r>
      <w:r w:rsidR="003731EE" w:rsidRPr="004C39BA">
        <w:rPr>
          <w:rStyle w:val="fontstyle01"/>
          <w:rFonts w:hint="default"/>
        </w:rPr>
        <w:t>国内外研究现状</w:t>
      </w:r>
      <w:r w:rsidR="003731EE">
        <w:rPr>
          <w:rStyle w:val="fontstyle01"/>
          <w:rFonts w:hint="default"/>
        </w:rPr>
        <w:t>、</w:t>
      </w:r>
      <w:r w:rsidR="003731EE" w:rsidRPr="004C39BA">
        <w:rPr>
          <w:rStyle w:val="fontstyle01"/>
          <w:rFonts w:hint="default"/>
        </w:rPr>
        <w:t>相关领域中已有研究成果</w:t>
      </w:r>
      <w:r w:rsidRPr="004C39BA">
        <w:rPr>
          <w:rStyle w:val="fontstyle01"/>
          <w:rFonts w:hint="default"/>
        </w:rPr>
        <w:t>及工作内容作简要的说明，要求言简意赅。</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w:t>
      </w:r>
      <w:r w:rsidR="003731EE">
        <w:rPr>
          <w:rStyle w:val="fontstyle01"/>
          <w:rFonts w:hint="default"/>
        </w:rPr>
        <w:t>5</w:t>
      </w:r>
      <w:r w:rsidRPr="004C39BA">
        <w:rPr>
          <w:rStyle w:val="fontstyle01"/>
          <w:rFonts w:hint="default"/>
        </w:rPr>
        <w:t>） 正文部分：是学位论文的主体和核心部分，不同研究方向和不同的选题可以有不同的写作方式：可以是对一个理论和应用问题的完整的详细描述、逻辑论证等；也可以由基于同一研究目的、多篇已发表系列论文组成。</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w:t>
      </w:r>
      <w:r w:rsidR="003731EE">
        <w:rPr>
          <w:rStyle w:val="fontstyle01"/>
          <w:rFonts w:hint="default"/>
        </w:rPr>
        <w:t>6</w:t>
      </w:r>
      <w:r w:rsidRPr="004C39BA">
        <w:rPr>
          <w:rStyle w:val="fontstyle01"/>
          <w:rFonts w:hint="default"/>
        </w:rPr>
        <w:t>） 结论：是学位论文最终和总体的结论，是整篇论文的归宿，应精炼、准确、完整。着重阐述作者研究的创造性成果及其在本研究领域中的意义，还可进一步提出需要讨论的问题和建议。</w:t>
      </w:r>
    </w:p>
    <w:p w:rsidR="005C267D" w:rsidRPr="004C39BA" w:rsidRDefault="005C267D" w:rsidP="004C39BA">
      <w:pPr>
        <w:spacing w:line="360" w:lineRule="auto"/>
        <w:ind w:firstLineChars="200" w:firstLine="480"/>
        <w:rPr>
          <w:rStyle w:val="fontstyle01"/>
          <w:rFonts w:hint="default"/>
        </w:rPr>
      </w:pPr>
      <w:r w:rsidRPr="004C39BA">
        <w:rPr>
          <w:rStyle w:val="fontstyle01"/>
          <w:rFonts w:hint="default"/>
        </w:rPr>
        <w:t>（</w:t>
      </w:r>
      <w:r w:rsidR="006B38FC">
        <w:rPr>
          <w:rStyle w:val="fontstyle01"/>
          <w:rFonts w:hint="default"/>
        </w:rPr>
        <w:t>7</w:t>
      </w:r>
      <w:r w:rsidRPr="004C39BA">
        <w:rPr>
          <w:rStyle w:val="fontstyle01"/>
          <w:rFonts w:hint="default"/>
        </w:rPr>
        <w:t>） 参考文献：是作者撰写论文或论著而引用的有关期刊论文和图书资料</w:t>
      </w:r>
      <w:r w:rsidRPr="004C39BA">
        <w:rPr>
          <w:rStyle w:val="fontstyle01"/>
          <w:rFonts w:hint="default"/>
        </w:rPr>
        <w:lastRenderedPageBreak/>
        <w:t>等。凡有引用他人成果之处，均应标明该成果出处的论文、著作等，按作者姓名顺序或文中引用顺序列于文末。</w:t>
      </w:r>
    </w:p>
    <w:p w:rsidR="005C267D" w:rsidRPr="003F7218" w:rsidRDefault="005C267D" w:rsidP="003F7218">
      <w:pPr>
        <w:spacing w:line="360" w:lineRule="auto"/>
        <w:ind w:firstLineChars="200" w:firstLine="480"/>
        <w:rPr>
          <w:rFonts w:ascii="宋体" w:eastAsia="宋体" w:hAnsi="宋体"/>
          <w:color w:val="000000"/>
          <w:sz w:val="24"/>
          <w:szCs w:val="24"/>
        </w:rPr>
      </w:pPr>
      <w:r w:rsidRPr="004C39BA">
        <w:rPr>
          <w:rStyle w:val="fontstyle01"/>
          <w:rFonts w:hint="default"/>
        </w:rPr>
        <w:t>本学科硕士论文要表达准确、条理清楚、层次分明、文字通顺、格式规范、数据准确、图表规范、结论可信。</w:t>
      </w:r>
    </w:p>
    <w:p w:rsidR="005C267D" w:rsidRPr="00FD309E" w:rsidRDefault="005C267D" w:rsidP="005C267D">
      <w:pPr>
        <w:rPr>
          <w:rFonts w:ascii="仿宋" w:eastAsia="仿宋" w:hAnsi="仿宋"/>
          <w:b/>
          <w:color w:val="000000"/>
          <w:sz w:val="28"/>
          <w:szCs w:val="28"/>
        </w:rPr>
      </w:pPr>
      <w:r w:rsidRPr="00FD309E">
        <w:rPr>
          <w:rFonts w:ascii="仿宋" w:eastAsia="仿宋" w:hAnsi="仿宋"/>
          <w:b/>
          <w:color w:val="000000"/>
          <w:sz w:val="28"/>
          <w:szCs w:val="28"/>
        </w:rPr>
        <w:t>3</w:t>
      </w:r>
      <w:r>
        <w:rPr>
          <w:rFonts w:ascii="仿宋" w:eastAsia="仿宋" w:hAnsi="仿宋" w:hint="eastAsia"/>
          <w:b/>
          <w:color w:val="000000"/>
          <w:sz w:val="28"/>
          <w:szCs w:val="28"/>
        </w:rPr>
        <w:t>．</w:t>
      </w:r>
      <w:r w:rsidR="003731EE">
        <w:rPr>
          <w:rFonts w:ascii="仿宋" w:eastAsia="仿宋" w:hAnsi="仿宋" w:hint="eastAsia"/>
          <w:b/>
          <w:color w:val="000000"/>
          <w:sz w:val="28"/>
          <w:szCs w:val="28"/>
        </w:rPr>
        <w:t>学位论文的水平</w:t>
      </w:r>
      <w:r w:rsidRPr="00FD309E">
        <w:rPr>
          <w:rFonts w:ascii="仿宋" w:eastAsia="仿宋" w:hAnsi="仿宋"/>
          <w:b/>
          <w:color w:val="000000"/>
          <w:sz w:val="28"/>
          <w:szCs w:val="28"/>
        </w:rPr>
        <w:t>要求</w:t>
      </w:r>
    </w:p>
    <w:p w:rsidR="00480C89" w:rsidRDefault="005C267D" w:rsidP="004C39BA">
      <w:pPr>
        <w:spacing w:line="360" w:lineRule="auto"/>
        <w:ind w:firstLineChars="200" w:firstLine="480"/>
        <w:rPr>
          <w:rStyle w:val="fontstyle01"/>
          <w:rFonts w:hint="default"/>
        </w:rPr>
      </w:pPr>
      <w:r w:rsidRPr="004C39BA">
        <w:rPr>
          <w:rStyle w:val="fontstyle01"/>
          <w:rFonts w:hint="default"/>
        </w:rPr>
        <w:t>本学科从取得成果的创新性程度和研究生科研能力这两个重要指标来考查学位论文质量，要求通过学位论文考查研究生是否受到全面系统的研究训练，是否具备数学某一领域的研究能力和实践能力。同时，根据学科特点，对硕士学位论文，不强制要求本学科研究生在学期间取得量化的创新成果。具体从以下几方面要求：审查硕士生的学习与研究计划，重点考查硕士生是否尽早确定研究领域、进入研究状态；审查硕士生开题报告，重点考查硕士生的文献收集、整理、综述能力和研究设计能力；考查论文答辩环节，重点是论文选题</w:t>
      </w:r>
      <w:r w:rsidR="00EB25F8">
        <w:rPr>
          <w:rStyle w:val="fontstyle01"/>
          <w:rFonts w:hint="default"/>
        </w:rPr>
        <w:t>与综述、研究设计、论文的逻辑性和规范性、工作量等方面。本学科</w:t>
      </w:r>
      <w:r w:rsidRPr="004C39BA">
        <w:rPr>
          <w:rStyle w:val="fontstyle01"/>
          <w:rFonts w:hint="default"/>
        </w:rPr>
        <w:t>硕士生在取得硕士学位之前，将论文工作中取得的创新研究成果整理成文，以学术论文的形式发表。</w:t>
      </w:r>
    </w:p>
    <w:p w:rsidR="005B0DEC" w:rsidRPr="005B0DEC" w:rsidRDefault="00480C89" w:rsidP="004C39BA">
      <w:pPr>
        <w:spacing w:line="360" w:lineRule="auto"/>
        <w:ind w:firstLineChars="200" w:firstLine="480"/>
        <w:rPr>
          <w:rStyle w:val="fontstyle01"/>
          <w:rFonts w:hint="default"/>
        </w:rPr>
      </w:pPr>
      <w:r>
        <w:rPr>
          <w:rStyle w:val="fontstyle01"/>
          <w:rFonts w:hint="default"/>
        </w:rPr>
        <w:t>本学科</w:t>
      </w:r>
      <w:r w:rsidRPr="00480C89">
        <w:rPr>
          <w:rStyle w:val="fontstyle01"/>
          <w:rFonts w:hint="default"/>
        </w:rPr>
        <w:t>研究生必须公开发表（含录用）1篇与研究领域相关的学术论文方才可以申报硕士学位，要求学生为第一作者或者导师第一作者</w:t>
      </w:r>
      <w:bookmarkStart w:id="0" w:name="_GoBack"/>
      <w:r w:rsidR="00B23123">
        <w:rPr>
          <w:rStyle w:val="fontstyle01"/>
        </w:rPr>
        <w:t>、</w:t>
      </w:r>
      <w:bookmarkEnd w:id="0"/>
      <w:r w:rsidRPr="00480C89">
        <w:rPr>
          <w:rStyle w:val="fontstyle01"/>
          <w:rFonts w:hint="default"/>
        </w:rPr>
        <w:t>学生第二作者。</w:t>
      </w:r>
    </w:p>
    <w:p w:rsidR="005B0DEC" w:rsidRPr="005B0DEC" w:rsidRDefault="005B0DEC" w:rsidP="002C053F">
      <w:pPr>
        <w:ind w:firstLineChars="200" w:firstLine="480"/>
        <w:rPr>
          <w:rFonts w:ascii="宋体" w:eastAsia="宋体" w:hAnsi="宋体" w:cs="宋体"/>
          <w:color w:val="000000"/>
          <w:kern w:val="0"/>
          <w:sz w:val="24"/>
          <w:szCs w:val="24"/>
        </w:rPr>
      </w:pPr>
    </w:p>
    <w:p w:rsidR="00403CA1" w:rsidRDefault="00420E36">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w:t>
      </w:r>
      <w:r w:rsidR="007B038E">
        <w:rPr>
          <w:rFonts w:hint="eastAsia"/>
          <w:b/>
          <w:bCs/>
          <w:color w:val="000000"/>
          <w:sz w:val="30"/>
          <w:szCs w:val="30"/>
          <w:shd w:val="clear" w:color="auto" w:fill="FFFFFF"/>
        </w:rPr>
        <w:t>三</w:t>
      </w:r>
      <w:r>
        <w:rPr>
          <w:rFonts w:hint="eastAsia"/>
          <w:b/>
          <w:bCs/>
          <w:color w:val="000000"/>
          <w:sz w:val="30"/>
          <w:szCs w:val="30"/>
          <w:shd w:val="clear" w:color="auto" w:fill="FFFFFF"/>
        </w:rPr>
        <w:t>部分</w:t>
      </w:r>
      <w:r>
        <w:rPr>
          <w:rFonts w:ascii="仿宋_GB2312" w:eastAsia="仿宋_GB2312" w:hAnsi="Calibri" w:hint="eastAsia"/>
          <w:b/>
          <w:bCs/>
          <w:color w:val="000000"/>
          <w:sz w:val="30"/>
          <w:szCs w:val="30"/>
          <w:shd w:val="clear" w:color="auto" w:fill="FFFFFF"/>
        </w:rPr>
        <w:t>  </w:t>
      </w:r>
      <w:r>
        <w:rPr>
          <w:rFonts w:ascii="仿宋_GB2312" w:eastAsia="仿宋_GB2312" w:hAnsi="Calibri" w:hint="eastAsia"/>
          <w:b/>
          <w:bCs/>
          <w:color w:val="000000"/>
          <w:sz w:val="30"/>
          <w:szCs w:val="30"/>
          <w:shd w:val="clear" w:color="auto" w:fill="FFFFFF"/>
        </w:rPr>
        <w:t xml:space="preserve">   </w:t>
      </w:r>
      <w:r>
        <w:rPr>
          <w:rFonts w:hint="eastAsia"/>
          <w:b/>
          <w:bCs/>
          <w:color w:val="000000"/>
          <w:sz w:val="30"/>
          <w:szCs w:val="30"/>
          <w:shd w:val="clear" w:color="auto" w:fill="FFFFFF"/>
        </w:rPr>
        <w:t>编写成员</w:t>
      </w:r>
    </w:p>
    <w:p w:rsidR="004566C1" w:rsidRPr="004566C1" w:rsidRDefault="004566C1" w:rsidP="004566C1">
      <w:pPr>
        <w:widowControl/>
        <w:shd w:val="clear" w:color="auto" w:fill="FFFFFF"/>
        <w:spacing w:line="315" w:lineRule="atLeast"/>
        <w:ind w:firstLine="480"/>
        <w:rPr>
          <w:rFonts w:ascii="宋体" w:eastAsia="宋体" w:hAnsi="宋体" w:cs="Times New Roman"/>
          <w:color w:val="000000"/>
          <w:kern w:val="0"/>
          <w:sz w:val="24"/>
          <w:szCs w:val="24"/>
        </w:rPr>
      </w:pPr>
      <w:r w:rsidRPr="004566C1">
        <w:rPr>
          <w:rFonts w:ascii="宋体" w:eastAsia="宋体" w:hAnsi="宋体" w:cs="Times New Roman" w:hint="eastAsia"/>
          <w:color w:val="000000"/>
          <w:kern w:val="0"/>
          <w:sz w:val="24"/>
          <w:szCs w:val="24"/>
        </w:rPr>
        <w:t>郭良栋</w:t>
      </w:r>
      <w:r>
        <w:rPr>
          <w:rFonts w:ascii="宋体" w:eastAsia="宋体" w:hAnsi="宋体" w:cs="Times New Roman" w:hint="eastAsia"/>
          <w:color w:val="000000"/>
          <w:kern w:val="0"/>
          <w:sz w:val="24"/>
          <w:szCs w:val="24"/>
        </w:rPr>
        <w:t>、屠良平、张大庆、黄胜绢、刘昊、杨鹏、陈晓红</w:t>
      </w:r>
    </w:p>
    <w:sectPr w:rsidR="004566C1" w:rsidRPr="004566C1"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D53" w:rsidRDefault="00EE0D53" w:rsidP="00733382">
      <w:r>
        <w:separator/>
      </w:r>
    </w:p>
  </w:endnote>
  <w:endnote w:type="continuationSeparator" w:id="0">
    <w:p w:rsidR="00EE0D53" w:rsidRDefault="00EE0D53" w:rsidP="0073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D53" w:rsidRDefault="00EE0D53" w:rsidP="00733382">
      <w:r>
        <w:separator/>
      </w:r>
    </w:p>
  </w:footnote>
  <w:footnote w:type="continuationSeparator" w:id="0">
    <w:p w:rsidR="00EE0D53" w:rsidRDefault="00EE0D53" w:rsidP="007333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6E3"/>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B0D"/>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0B3D"/>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A39"/>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1B3"/>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947"/>
    <w:rsid w:val="00366D52"/>
    <w:rsid w:val="003672AA"/>
    <w:rsid w:val="00367C9F"/>
    <w:rsid w:val="00367DAA"/>
    <w:rsid w:val="00370393"/>
    <w:rsid w:val="00370511"/>
    <w:rsid w:val="003731EE"/>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20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218"/>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1E7"/>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66C1"/>
    <w:rsid w:val="0045795A"/>
    <w:rsid w:val="00457EAB"/>
    <w:rsid w:val="0046048E"/>
    <w:rsid w:val="00460F69"/>
    <w:rsid w:val="00461A53"/>
    <w:rsid w:val="00461D95"/>
    <w:rsid w:val="00462AC1"/>
    <w:rsid w:val="00462C94"/>
    <w:rsid w:val="004658B1"/>
    <w:rsid w:val="0046635F"/>
    <w:rsid w:val="004668B7"/>
    <w:rsid w:val="004674D3"/>
    <w:rsid w:val="00467DB3"/>
    <w:rsid w:val="0047034B"/>
    <w:rsid w:val="004706F6"/>
    <w:rsid w:val="00470918"/>
    <w:rsid w:val="00471341"/>
    <w:rsid w:val="00471F1F"/>
    <w:rsid w:val="00472D4F"/>
    <w:rsid w:val="00473574"/>
    <w:rsid w:val="00473A53"/>
    <w:rsid w:val="0047517B"/>
    <w:rsid w:val="00475495"/>
    <w:rsid w:val="004764D1"/>
    <w:rsid w:val="00477011"/>
    <w:rsid w:val="00477885"/>
    <w:rsid w:val="00480656"/>
    <w:rsid w:val="00480C89"/>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66B"/>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2968"/>
    <w:rsid w:val="004C39BA"/>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DEC"/>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67D"/>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38FC"/>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43C"/>
    <w:rsid w:val="007239C1"/>
    <w:rsid w:val="007239E1"/>
    <w:rsid w:val="00723B79"/>
    <w:rsid w:val="00724442"/>
    <w:rsid w:val="00725213"/>
    <w:rsid w:val="00725D22"/>
    <w:rsid w:val="00726553"/>
    <w:rsid w:val="007270FF"/>
    <w:rsid w:val="0072732E"/>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38E"/>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4294"/>
    <w:rsid w:val="008A50C9"/>
    <w:rsid w:val="008A53E6"/>
    <w:rsid w:val="008A55E9"/>
    <w:rsid w:val="008A676D"/>
    <w:rsid w:val="008A6AC9"/>
    <w:rsid w:val="008A75A8"/>
    <w:rsid w:val="008B0079"/>
    <w:rsid w:val="008B0DDF"/>
    <w:rsid w:val="008B2263"/>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288"/>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B7EDC"/>
    <w:rsid w:val="00AC07EB"/>
    <w:rsid w:val="00AC1B11"/>
    <w:rsid w:val="00AC2E9B"/>
    <w:rsid w:val="00AC3B6F"/>
    <w:rsid w:val="00AC3CC2"/>
    <w:rsid w:val="00AC4079"/>
    <w:rsid w:val="00AC4ACE"/>
    <w:rsid w:val="00AC5BCA"/>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123"/>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C25"/>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D2E"/>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04F1"/>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3D4D"/>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54AE"/>
    <w:rsid w:val="00D261FF"/>
    <w:rsid w:val="00D2636E"/>
    <w:rsid w:val="00D2659A"/>
    <w:rsid w:val="00D2768C"/>
    <w:rsid w:val="00D27C4D"/>
    <w:rsid w:val="00D30D85"/>
    <w:rsid w:val="00D30E4B"/>
    <w:rsid w:val="00D30F4A"/>
    <w:rsid w:val="00D313C4"/>
    <w:rsid w:val="00D32C12"/>
    <w:rsid w:val="00D33D73"/>
    <w:rsid w:val="00D3507F"/>
    <w:rsid w:val="00D3544B"/>
    <w:rsid w:val="00D35CEE"/>
    <w:rsid w:val="00D40D56"/>
    <w:rsid w:val="00D4190F"/>
    <w:rsid w:val="00D428A5"/>
    <w:rsid w:val="00D42BDF"/>
    <w:rsid w:val="00D42F7B"/>
    <w:rsid w:val="00D43039"/>
    <w:rsid w:val="00D43751"/>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08C8"/>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5F8"/>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0D53"/>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1C6"/>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C8D"/>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536"/>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156D"/>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420F3D0-28BA-487C-BF5F-5485C697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5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3382"/>
    <w:rPr>
      <w:sz w:val="18"/>
      <w:szCs w:val="18"/>
    </w:rPr>
  </w:style>
  <w:style w:type="paragraph" w:styleId="a5">
    <w:name w:val="footer"/>
    <w:basedOn w:val="a"/>
    <w:link w:val="a6"/>
    <w:uiPriority w:val="99"/>
    <w:unhideWhenUsed/>
    <w:rsid w:val="00733382"/>
    <w:pPr>
      <w:tabs>
        <w:tab w:val="center" w:pos="4153"/>
        <w:tab w:val="right" w:pos="8306"/>
      </w:tabs>
      <w:snapToGrid w:val="0"/>
      <w:jc w:val="left"/>
    </w:pPr>
    <w:rPr>
      <w:sz w:val="18"/>
      <w:szCs w:val="18"/>
    </w:rPr>
  </w:style>
  <w:style w:type="character" w:customStyle="1" w:styleId="a6">
    <w:name w:val="页脚 字符"/>
    <w:basedOn w:val="a0"/>
    <w:link w:val="a5"/>
    <w:uiPriority w:val="99"/>
    <w:rsid w:val="00733382"/>
    <w:rPr>
      <w:sz w:val="18"/>
      <w:szCs w:val="18"/>
    </w:rPr>
  </w:style>
  <w:style w:type="character" w:customStyle="1" w:styleId="fontstyle01">
    <w:name w:val="fontstyle01"/>
    <w:basedOn w:val="a0"/>
    <w:rsid w:val="0072732E"/>
    <w:rPr>
      <w:rFonts w:ascii="宋体" w:eastAsia="宋体" w:hAnsi="宋体" w:hint="eastAsia"/>
      <w:color w:val="000000"/>
      <w:sz w:val="24"/>
      <w:szCs w:val="24"/>
    </w:rPr>
  </w:style>
  <w:style w:type="character" w:customStyle="1" w:styleId="fontstyle11">
    <w:name w:val="fontstyle11"/>
    <w:basedOn w:val="a0"/>
    <w:qFormat/>
    <w:rsid w:val="0072732E"/>
    <w:rPr>
      <w:rFonts w:ascii="Calibri" w:hAnsi="Calibri" w:cs="Calibri"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259000">
      <w:bodyDiv w:val="1"/>
      <w:marLeft w:val="0"/>
      <w:marRight w:val="0"/>
      <w:marTop w:val="0"/>
      <w:marBottom w:val="0"/>
      <w:divBdr>
        <w:top w:val="none" w:sz="0" w:space="0" w:color="auto"/>
        <w:left w:val="none" w:sz="0" w:space="0" w:color="auto"/>
        <w:bottom w:val="none" w:sz="0" w:space="0" w:color="auto"/>
        <w:right w:val="none" w:sz="0" w:space="0" w:color="auto"/>
      </w:divBdr>
    </w:div>
    <w:div w:id="849182293">
      <w:bodyDiv w:val="1"/>
      <w:marLeft w:val="0"/>
      <w:marRight w:val="0"/>
      <w:marTop w:val="0"/>
      <w:marBottom w:val="0"/>
      <w:divBdr>
        <w:top w:val="none" w:sz="0" w:space="0" w:color="auto"/>
        <w:left w:val="none" w:sz="0" w:space="0" w:color="auto"/>
        <w:bottom w:val="none" w:sz="0" w:space="0" w:color="auto"/>
        <w:right w:val="none" w:sz="0" w:space="0" w:color="auto"/>
      </w:divBdr>
    </w:div>
    <w:div w:id="1010370161">
      <w:bodyDiv w:val="1"/>
      <w:marLeft w:val="0"/>
      <w:marRight w:val="0"/>
      <w:marTop w:val="0"/>
      <w:marBottom w:val="0"/>
      <w:divBdr>
        <w:top w:val="none" w:sz="0" w:space="0" w:color="auto"/>
        <w:left w:val="none" w:sz="0" w:space="0" w:color="auto"/>
        <w:bottom w:val="none" w:sz="0" w:space="0" w:color="auto"/>
        <w:right w:val="none" w:sz="0" w:space="0" w:color="auto"/>
      </w:divBdr>
    </w:div>
    <w:div w:id="1225947535">
      <w:bodyDiv w:val="1"/>
      <w:marLeft w:val="0"/>
      <w:marRight w:val="0"/>
      <w:marTop w:val="0"/>
      <w:marBottom w:val="0"/>
      <w:divBdr>
        <w:top w:val="none" w:sz="0" w:space="0" w:color="auto"/>
        <w:left w:val="none" w:sz="0" w:space="0" w:color="auto"/>
        <w:bottom w:val="none" w:sz="0" w:space="0" w:color="auto"/>
        <w:right w:val="none" w:sz="0" w:space="0" w:color="auto"/>
      </w:divBdr>
    </w:div>
    <w:div w:id="1573740148">
      <w:bodyDiv w:val="1"/>
      <w:marLeft w:val="0"/>
      <w:marRight w:val="0"/>
      <w:marTop w:val="0"/>
      <w:marBottom w:val="0"/>
      <w:divBdr>
        <w:top w:val="none" w:sz="0" w:space="0" w:color="auto"/>
        <w:left w:val="none" w:sz="0" w:space="0" w:color="auto"/>
        <w:bottom w:val="none" w:sz="0" w:space="0" w:color="auto"/>
        <w:right w:val="none" w:sz="0" w:space="0" w:color="auto"/>
      </w:divBdr>
    </w:div>
    <w:div w:id="1750686168">
      <w:bodyDiv w:val="1"/>
      <w:marLeft w:val="0"/>
      <w:marRight w:val="0"/>
      <w:marTop w:val="0"/>
      <w:marBottom w:val="0"/>
      <w:divBdr>
        <w:top w:val="none" w:sz="0" w:space="0" w:color="auto"/>
        <w:left w:val="none" w:sz="0" w:space="0" w:color="auto"/>
        <w:bottom w:val="none" w:sz="0" w:space="0" w:color="auto"/>
        <w:right w:val="none" w:sz="0" w:space="0" w:color="auto"/>
      </w:divBdr>
    </w:div>
    <w:div w:id="1772043335">
      <w:bodyDiv w:val="1"/>
      <w:marLeft w:val="0"/>
      <w:marRight w:val="0"/>
      <w:marTop w:val="0"/>
      <w:marBottom w:val="0"/>
      <w:divBdr>
        <w:top w:val="none" w:sz="0" w:space="0" w:color="auto"/>
        <w:left w:val="none" w:sz="0" w:space="0" w:color="auto"/>
        <w:bottom w:val="none" w:sz="0" w:space="0" w:color="auto"/>
        <w:right w:val="none" w:sz="0" w:space="0" w:color="auto"/>
      </w:divBdr>
    </w:div>
    <w:div w:id="2078741159">
      <w:bodyDiv w:val="1"/>
      <w:marLeft w:val="0"/>
      <w:marRight w:val="0"/>
      <w:marTop w:val="0"/>
      <w:marBottom w:val="0"/>
      <w:divBdr>
        <w:top w:val="none" w:sz="0" w:space="0" w:color="auto"/>
        <w:left w:val="none" w:sz="0" w:space="0" w:color="auto"/>
        <w:bottom w:val="none" w:sz="0" w:space="0" w:color="auto"/>
        <w:right w:val="none" w:sz="0" w:space="0" w:color="auto"/>
      </w:divBdr>
    </w:div>
    <w:div w:id="213713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735</Words>
  <Characters>4191</Characters>
  <Application>Microsoft Office Word</Application>
  <DocSecurity>0</DocSecurity>
  <Lines>34</Lines>
  <Paragraphs>9</Paragraphs>
  <ScaleCrop>false</ScaleCrop>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刘昊</cp:lastModifiedBy>
  <cp:revision>42</cp:revision>
  <dcterms:created xsi:type="dcterms:W3CDTF">2019-07-11T21:39:00Z</dcterms:created>
  <dcterms:modified xsi:type="dcterms:W3CDTF">2019-08-29T05:54:00Z</dcterms:modified>
</cp:coreProperties>
</file>