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315" w:lineRule="atLeast"/>
        <w:ind w:firstLine="1751" w:firstLineChars="545"/>
        <w:rPr>
          <w:rFonts w:ascii="宋体" w:hAnsi="宋体" w:eastAsia="宋体" w:cs="宋体"/>
          <w:b/>
          <w:bCs/>
          <w:color w:val="000000"/>
          <w:kern w:val="0"/>
          <w:sz w:val="32"/>
          <w:szCs w:val="32"/>
        </w:rPr>
      </w:pPr>
      <w:r>
        <w:rPr>
          <w:rFonts w:hint="eastAsia" w:ascii="宋体" w:hAnsi="宋体" w:eastAsia="宋体" w:cs="宋体"/>
          <w:b/>
          <w:bCs/>
          <w:color w:val="000000"/>
          <w:kern w:val="0"/>
          <w:sz w:val="32"/>
          <w:szCs w:val="32"/>
        </w:rPr>
        <w:t>辽宁科技大学</w:t>
      </w:r>
      <w:r>
        <w:rPr>
          <w:rFonts w:hint="eastAsia" w:ascii="宋体" w:hAnsi="宋体" w:eastAsia="宋体" w:cs="宋体"/>
          <w:b/>
          <w:bCs/>
          <w:color w:val="000000"/>
          <w:kern w:val="0"/>
          <w:sz w:val="32"/>
          <w:szCs w:val="32"/>
          <w:lang w:eastAsia="zh-CN"/>
        </w:rPr>
        <w:t>岩土工程学</w:t>
      </w:r>
      <w:r>
        <w:rPr>
          <w:rFonts w:hint="eastAsia" w:ascii="宋体" w:hAnsi="宋体" w:eastAsia="宋体" w:cs="宋体"/>
          <w:b/>
          <w:bCs/>
          <w:color w:val="000000"/>
          <w:kern w:val="0"/>
          <w:sz w:val="32"/>
          <w:szCs w:val="32"/>
        </w:rPr>
        <w:t>科（类别）</w:t>
      </w:r>
    </w:p>
    <w:p>
      <w:pPr>
        <w:widowControl/>
        <w:shd w:val="clear" w:color="auto" w:fill="FFFFFF"/>
        <w:spacing w:line="315" w:lineRule="atLeast"/>
        <w:ind w:firstLine="2233" w:firstLineChars="695"/>
        <w:rPr>
          <w:rFonts w:ascii="Calibri" w:hAnsi="Calibri" w:eastAsia="宋体" w:cs="宋体"/>
          <w:color w:val="000000"/>
          <w:kern w:val="0"/>
          <w:szCs w:val="21"/>
        </w:rPr>
      </w:pPr>
      <w:r>
        <w:rPr>
          <w:rFonts w:hint="eastAsia" w:ascii="宋体" w:hAnsi="宋体" w:eastAsia="宋体" w:cs="宋体"/>
          <w:b/>
          <w:bCs/>
          <w:color w:val="000000"/>
          <w:kern w:val="0"/>
          <w:sz w:val="32"/>
          <w:szCs w:val="32"/>
        </w:rPr>
        <w:t>硕士学位授予标准</w:t>
      </w:r>
    </w:p>
    <w:p>
      <w:pPr>
        <w:widowControl/>
        <w:shd w:val="clear" w:color="auto" w:fill="FFFFFF"/>
        <w:spacing w:line="315" w:lineRule="atLeast"/>
        <w:jc w:val="both"/>
        <w:rPr>
          <w:rFonts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b/>
          <w:bCs/>
          <w:color w:val="000000"/>
          <w:kern w:val="0"/>
          <w:sz w:val="24"/>
          <w:szCs w:val="24"/>
          <w:lang w:val="en-US" w:eastAsia="zh-CN"/>
        </w:rPr>
        <w:t xml:space="preserve"> </w:t>
      </w:r>
      <w:r>
        <w:rPr>
          <w:rFonts w:hint="eastAsia" w:ascii="宋体" w:hAnsi="宋体" w:eastAsia="宋体" w:cs="宋体"/>
          <w:b/>
          <w:bCs/>
          <w:color w:val="000000"/>
          <w:kern w:val="0"/>
          <w:sz w:val="24"/>
          <w:szCs w:val="24"/>
        </w:rPr>
        <w:t>(学科类别代码：</w:t>
      </w:r>
      <w:r>
        <w:rPr>
          <w:rFonts w:hint="eastAsia" w:ascii="宋体" w:hAnsi="宋体" w:eastAsia="宋体" w:cs="宋体"/>
          <w:b/>
          <w:bCs/>
          <w:color w:val="000000"/>
          <w:kern w:val="0"/>
          <w:sz w:val="24"/>
          <w:szCs w:val="24"/>
          <w:lang w:val="en-US" w:eastAsia="zh-CN"/>
        </w:rPr>
        <w:t>081401</w:t>
      </w:r>
      <w:r>
        <w:rPr>
          <w:rFonts w:hint="eastAsia" w:ascii="宋体" w:hAnsi="宋体" w:eastAsia="宋体" w:cs="宋体"/>
          <w:b/>
          <w:bCs/>
          <w:color w:val="000000"/>
          <w:kern w:val="0"/>
          <w:sz w:val="24"/>
          <w:szCs w:val="24"/>
        </w:rPr>
        <w:t>)</w:t>
      </w:r>
    </w:p>
    <w:p>
      <w:pPr>
        <w:widowControl/>
        <w:shd w:val="clear" w:color="auto" w:fill="FFFFFF"/>
        <w:spacing w:line="315" w:lineRule="atLeast"/>
        <w:ind w:firstLine="1352" w:firstLineChars="449"/>
        <w:rPr>
          <w:rFonts w:hint="eastAsia" w:ascii="宋体" w:hAnsi="宋体" w:eastAsia="宋体" w:cs="宋体"/>
          <w:b/>
          <w:bCs/>
          <w:color w:val="000000"/>
          <w:kern w:val="0"/>
          <w:sz w:val="30"/>
          <w:szCs w:val="30"/>
        </w:rPr>
      </w:pPr>
      <w:r>
        <w:rPr>
          <w:rFonts w:hint="eastAsia" w:ascii="宋体" w:hAnsi="宋体" w:eastAsia="宋体" w:cs="宋体"/>
          <w:b/>
          <w:bCs/>
          <w:color w:val="000000"/>
          <w:kern w:val="0"/>
          <w:sz w:val="30"/>
          <w:szCs w:val="30"/>
        </w:rPr>
        <w:t>第一部分  培养目标与培养方向</w:t>
      </w:r>
    </w:p>
    <w:p>
      <w:pPr>
        <w:widowControl/>
        <w:numPr>
          <w:ilvl w:val="0"/>
          <w:numId w:val="0"/>
        </w:numPr>
        <w:shd w:val="clear" w:color="auto" w:fill="FFFFFF"/>
        <w:spacing w:line="315" w:lineRule="atLeast"/>
        <w:rPr>
          <w:rFonts w:hint="eastAsia" w:ascii="宋体" w:hAnsi="宋体" w:eastAsia="宋体" w:cs="宋体"/>
          <w:b/>
          <w:bCs/>
          <w:color w:val="000000"/>
          <w:kern w:val="0"/>
          <w:sz w:val="30"/>
          <w:szCs w:val="30"/>
          <w:lang w:val="en-US" w:eastAsia="zh-CN"/>
        </w:rPr>
      </w:pPr>
      <w:r>
        <w:rPr>
          <w:rFonts w:hint="eastAsia" w:ascii="宋体" w:hAnsi="宋体" w:eastAsia="宋体" w:cs="宋体"/>
          <w:b/>
          <w:bCs/>
          <w:color w:val="000000"/>
          <w:kern w:val="0"/>
          <w:sz w:val="30"/>
          <w:szCs w:val="30"/>
          <w:lang w:val="en-US" w:eastAsia="zh-CN"/>
        </w:rPr>
        <w:t>一、培养目标</w:t>
      </w:r>
    </w:p>
    <w:p>
      <w:pPr>
        <w:spacing w:line="360" w:lineRule="auto"/>
        <w:ind w:left="0" w:firstLine="480" w:firstLineChars="200"/>
        <w:rPr>
          <w:rFonts w:ascii="Times New Roman" w:hAnsi="Times New Roman" w:eastAsia="宋体" w:cs="Times New Roman"/>
          <w:sz w:val="24"/>
          <w:szCs w:val="28"/>
        </w:rPr>
      </w:pPr>
      <w:r>
        <w:rPr>
          <w:rFonts w:ascii="Times New Roman" w:hAnsi="Times New Roman" w:eastAsia="宋体" w:cs="Times New Roman"/>
          <w:sz w:val="24"/>
          <w:szCs w:val="28"/>
        </w:rPr>
        <w:t xml:space="preserve">1. </w:t>
      </w:r>
      <w:r>
        <w:rPr>
          <w:rFonts w:hint="eastAsia" w:ascii="Times New Roman" w:hAnsi="Times New Roman" w:eastAsia="宋体" w:cs="Times New Roman"/>
          <w:sz w:val="24"/>
          <w:szCs w:val="28"/>
        </w:rPr>
        <w:t>确立在中国共产党的领导下走中国特色社会主义道路、实现中华民族伟大复兴的共同理想和坚定信念；掌握辩证唯物主义和历史唯物主义的基本原理，树立科学的世界观和方法论；有献身科学的强烈事业心和创新精神，恪守学术道德，具有良好的团队合作精神。</w:t>
      </w:r>
    </w:p>
    <w:p>
      <w:pPr>
        <w:spacing w:line="360" w:lineRule="auto"/>
        <w:rPr>
          <w:sz w:val="24"/>
          <w:szCs w:val="28"/>
        </w:rPr>
      </w:pPr>
      <w:r>
        <w:rPr>
          <w:rFonts w:hint="eastAsia" w:ascii="Times New Roman" w:hAnsi="Times New Roman" w:eastAsia="宋体" w:cs="Times New Roman"/>
          <w:sz w:val="24"/>
          <w:szCs w:val="28"/>
          <w:lang w:val="en-US" w:eastAsia="zh-CN"/>
        </w:rPr>
        <w:t xml:space="preserve">   </w:t>
      </w:r>
      <w:r>
        <w:rPr>
          <w:rFonts w:ascii="Times New Roman" w:hAnsi="Times New Roman" w:eastAsia="宋体" w:cs="Times New Roman"/>
          <w:sz w:val="24"/>
          <w:szCs w:val="28"/>
        </w:rPr>
        <w:t xml:space="preserve">2. </w:t>
      </w:r>
      <w:r>
        <w:rPr>
          <w:rFonts w:hint="eastAsia" w:ascii="Times New Roman" w:hAnsi="Times New Roman" w:eastAsia="宋体" w:cs="Times New Roman"/>
          <w:sz w:val="24"/>
          <w:szCs w:val="28"/>
        </w:rPr>
        <w:t>岩土工程学术硕士学位点培养</w:t>
      </w:r>
      <w:r>
        <w:rPr>
          <w:rFonts w:hint="eastAsia" w:ascii="Times New Roman" w:hAnsi="Times New Roman" w:eastAsia="宋体" w:cs="Times New Roman"/>
          <w:strike w:val="0"/>
          <w:color w:val="auto"/>
          <w:sz w:val="24"/>
          <w:szCs w:val="28"/>
        </w:rPr>
        <w:t>能够</w:t>
      </w:r>
      <w:r>
        <w:rPr>
          <w:rFonts w:ascii="Times New Roman" w:hAnsi="Times New Roman" w:eastAsia="宋体" w:cs="Times New Roman"/>
          <w:strike w:val="0"/>
          <w:color w:val="auto"/>
          <w:sz w:val="24"/>
          <w:szCs w:val="28"/>
        </w:rPr>
        <w:t>运用工程地质学、土力学、岩石力学</w:t>
      </w:r>
      <w:r>
        <w:rPr>
          <w:rFonts w:hint="eastAsia" w:ascii="Times New Roman" w:hAnsi="Times New Roman" w:eastAsia="宋体" w:cs="Times New Roman"/>
          <w:strike w:val="0"/>
          <w:color w:val="auto"/>
          <w:sz w:val="24"/>
          <w:szCs w:val="28"/>
        </w:rPr>
        <w:t>等知识</w:t>
      </w:r>
      <w:r>
        <w:rPr>
          <w:rFonts w:ascii="Times New Roman" w:hAnsi="Times New Roman" w:eastAsia="宋体" w:cs="Times New Roman"/>
          <w:strike w:val="0"/>
          <w:color w:val="auto"/>
          <w:sz w:val="24"/>
          <w:szCs w:val="28"/>
        </w:rPr>
        <w:t>解决各类工程中关于岩石、土的工程技术</w:t>
      </w:r>
      <w:r>
        <w:rPr>
          <w:rFonts w:hint="eastAsia" w:ascii="Times New Roman" w:hAnsi="Times New Roman" w:eastAsia="宋体" w:cs="Times New Roman"/>
          <w:strike w:val="0"/>
          <w:color w:val="auto"/>
          <w:sz w:val="24"/>
          <w:szCs w:val="28"/>
        </w:rPr>
        <w:t>的各类问题的，并能在矿山建设，土建领域从事</w:t>
      </w:r>
      <w:r>
        <w:rPr>
          <w:rFonts w:ascii="Times New Roman" w:hAnsi="Times New Roman" w:eastAsia="宋体" w:cs="Times New Roman"/>
          <w:strike w:val="0"/>
          <w:color w:val="auto"/>
          <w:sz w:val="24"/>
          <w:szCs w:val="28"/>
        </w:rPr>
        <w:t>岩土工程勘察、岩土工程设计、岩土工程治理、岩土工程监测、岩土工程检测</w:t>
      </w:r>
      <w:r>
        <w:rPr>
          <w:rFonts w:hint="eastAsia" w:ascii="Times New Roman" w:hAnsi="Times New Roman" w:eastAsia="宋体" w:cs="Times New Roman"/>
          <w:strike w:val="0"/>
          <w:color w:val="auto"/>
          <w:sz w:val="24"/>
          <w:szCs w:val="28"/>
        </w:rPr>
        <w:t>的</w:t>
      </w:r>
      <w:r>
        <w:rPr>
          <w:rFonts w:hint="eastAsia" w:ascii="Times New Roman" w:hAnsi="Times New Roman" w:eastAsia="宋体" w:cs="Times New Roman"/>
          <w:strike w:val="0"/>
          <w:color w:val="auto"/>
          <w:kern w:val="0"/>
          <w:sz w:val="24"/>
          <w:szCs w:val="24"/>
        </w:rPr>
        <w:t>创新和实践能力强的</w:t>
      </w:r>
      <w:r>
        <w:rPr>
          <w:rFonts w:ascii="Times New Roman" w:hAnsi="Times New Roman" w:eastAsia="宋体" w:cs="Times New Roman"/>
          <w:strike w:val="0"/>
          <w:color w:val="auto"/>
          <w:sz w:val="24"/>
          <w:szCs w:val="28"/>
        </w:rPr>
        <w:t>高层次专门人才</w:t>
      </w:r>
      <w:r>
        <w:rPr>
          <w:rFonts w:hint="eastAsia" w:ascii="Times New Roman" w:hAnsi="Times New Roman" w:eastAsia="宋体" w:cs="Times New Roman"/>
          <w:strike w:val="0"/>
          <w:color w:val="auto"/>
          <w:sz w:val="24"/>
          <w:szCs w:val="28"/>
          <w:lang w:eastAsia="zh-CN"/>
        </w:rPr>
        <w:t>。</w:t>
      </w:r>
    </w:p>
    <w:p>
      <w:pPr>
        <w:widowControl/>
        <w:numPr>
          <w:ilvl w:val="0"/>
          <w:numId w:val="0"/>
        </w:numPr>
        <w:shd w:val="clear" w:color="auto" w:fill="FFFFFF"/>
        <w:spacing w:line="315" w:lineRule="atLeast"/>
        <w:rPr>
          <w:rFonts w:hint="eastAsia" w:ascii="宋体" w:hAnsi="宋体" w:eastAsia="宋体" w:cs="宋体"/>
          <w:b/>
          <w:bCs/>
          <w:color w:val="000000"/>
          <w:kern w:val="0"/>
          <w:sz w:val="30"/>
          <w:szCs w:val="30"/>
          <w:lang w:val="en-US" w:eastAsia="zh-CN"/>
        </w:rPr>
      </w:pPr>
      <w:r>
        <w:rPr>
          <w:rFonts w:hint="eastAsia" w:ascii="宋体" w:hAnsi="宋体" w:eastAsia="宋体" w:cs="宋体"/>
          <w:b/>
          <w:bCs/>
          <w:color w:val="000000"/>
          <w:kern w:val="0"/>
          <w:sz w:val="30"/>
          <w:szCs w:val="30"/>
          <w:lang w:val="en-US" w:eastAsia="zh-CN"/>
        </w:rPr>
        <w:t>二、培养方向</w:t>
      </w:r>
    </w:p>
    <w:p>
      <w:pPr>
        <w:pStyle w:val="8"/>
        <w:numPr>
          <w:ilvl w:val="0"/>
          <w:numId w:val="1"/>
        </w:numPr>
        <w:spacing w:line="360" w:lineRule="auto"/>
        <w:ind w:firstLineChars="0"/>
        <w:rPr>
          <w:color w:val="auto"/>
          <w:sz w:val="24"/>
        </w:rPr>
      </w:pPr>
      <w:r>
        <w:rPr>
          <w:rFonts w:hint="eastAsia"/>
          <w:color w:val="auto"/>
          <w:sz w:val="24"/>
        </w:rPr>
        <w:t>岩石细观损伤</w:t>
      </w:r>
    </w:p>
    <w:p>
      <w:pPr>
        <w:pStyle w:val="8"/>
        <w:spacing w:line="360" w:lineRule="auto"/>
        <w:ind w:left="420" w:firstLine="480"/>
        <w:rPr>
          <w:color w:val="auto"/>
          <w:sz w:val="24"/>
        </w:rPr>
      </w:pPr>
      <w:r>
        <w:rPr>
          <w:rFonts w:hint="eastAsia"/>
          <w:color w:val="auto"/>
          <w:sz w:val="24"/>
        </w:rPr>
        <w:t>研究岩石破坏失稳过程中细观损伤演化过程。</w:t>
      </w:r>
    </w:p>
    <w:p>
      <w:pPr>
        <w:pStyle w:val="8"/>
        <w:numPr>
          <w:ilvl w:val="0"/>
          <w:numId w:val="1"/>
        </w:numPr>
        <w:spacing w:line="360" w:lineRule="auto"/>
        <w:ind w:firstLineChars="0"/>
        <w:rPr>
          <w:color w:val="auto"/>
          <w:sz w:val="24"/>
        </w:rPr>
      </w:pPr>
      <w:r>
        <w:rPr>
          <w:rFonts w:hint="eastAsia"/>
          <w:color w:val="auto"/>
          <w:sz w:val="24"/>
        </w:rPr>
        <w:t>岩体裂隙渗流</w:t>
      </w:r>
    </w:p>
    <w:p>
      <w:pPr>
        <w:pStyle w:val="8"/>
        <w:spacing w:line="360" w:lineRule="auto"/>
        <w:ind w:left="420" w:firstLine="480"/>
        <w:rPr>
          <w:color w:val="auto"/>
          <w:sz w:val="24"/>
        </w:rPr>
      </w:pPr>
      <w:r>
        <w:rPr>
          <w:rFonts w:hint="eastAsia"/>
          <w:color w:val="auto"/>
          <w:sz w:val="24"/>
        </w:rPr>
        <w:t>研究水在裂隙岩体中的渗流规律。</w:t>
      </w:r>
    </w:p>
    <w:p>
      <w:pPr>
        <w:pStyle w:val="8"/>
        <w:numPr>
          <w:ilvl w:val="0"/>
          <w:numId w:val="1"/>
        </w:numPr>
        <w:spacing w:line="360" w:lineRule="auto"/>
        <w:ind w:firstLineChars="0"/>
        <w:rPr>
          <w:color w:val="auto"/>
          <w:sz w:val="24"/>
        </w:rPr>
      </w:pPr>
      <w:r>
        <w:rPr>
          <w:color w:val="auto"/>
          <w:sz w:val="24"/>
        </w:rPr>
        <w:t>岩土边坡工程</w:t>
      </w:r>
    </w:p>
    <w:p>
      <w:pPr>
        <w:spacing w:line="360" w:lineRule="auto"/>
        <w:ind w:left="420" w:firstLine="482"/>
        <w:rPr>
          <w:color w:val="auto"/>
          <w:sz w:val="24"/>
        </w:rPr>
      </w:pPr>
      <w:r>
        <w:rPr>
          <w:color w:val="auto"/>
          <w:sz w:val="24"/>
        </w:rPr>
        <w:t>研究矿山、公路、铁路及基坑等工程中的边坡失稳灾变过程，结合数值计算、现场监测评价边坡的稳定性并提出合理的防控措施。</w:t>
      </w:r>
    </w:p>
    <w:p>
      <w:pPr>
        <w:pStyle w:val="8"/>
        <w:numPr>
          <w:ilvl w:val="0"/>
          <w:numId w:val="1"/>
        </w:numPr>
        <w:spacing w:line="360" w:lineRule="auto"/>
        <w:ind w:firstLineChars="0"/>
        <w:rPr>
          <w:color w:val="auto"/>
          <w:sz w:val="24"/>
        </w:rPr>
      </w:pPr>
      <w:r>
        <w:rPr>
          <w:color w:val="auto"/>
          <w:sz w:val="24"/>
        </w:rPr>
        <w:t>矿山</w:t>
      </w:r>
      <w:r>
        <w:rPr>
          <w:rFonts w:hint="eastAsia" w:eastAsia="宋体"/>
          <w:color w:val="auto"/>
          <w:sz w:val="24"/>
          <w:lang w:eastAsia="zh-CN"/>
        </w:rPr>
        <w:t>岩体力学</w:t>
      </w:r>
    </w:p>
    <w:p>
      <w:pPr>
        <w:spacing w:line="360" w:lineRule="auto"/>
        <w:ind w:left="420" w:firstLine="482"/>
        <w:rPr>
          <w:color w:val="auto"/>
          <w:sz w:val="24"/>
        </w:rPr>
      </w:pPr>
      <w:r>
        <w:rPr>
          <w:color w:val="auto"/>
          <w:sz w:val="24"/>
        </w:rPr>
        <w:t>研究开采进程对采场围岩矿压的影响规律，以及防控手段对矿压的控制效果。</w:t>
      </w:r>
    </w:p>
    <w:p>
      <w:pPr>
        <w:pStyle w:val="8"/>
        <w:numPr>
          <w:ilvl w:val="0"/>
          <w:numId w:val="1"/>
        </w:numPr>
        <w:spacing w:line="360" w:lineRule="auto"/>
        <w:ind w:firstLineChars="0"/>
        <w:rPr>
          <w:color w:val="auto"/>
          <w:sz w:val="24"/>
        </w:rPr>
      </w:pPr>
      <w:r>
        <w:rPr>
          <w:color w:val="auto"/>
          <w:sz w:val="24"/>
        </w:rPr>
        <w:t>岩土结构抗震分析</w:t>
      </w:r>
    </w:p>
    <w:p>
      <w:pPr>
        <w:spacing w:line="360" w:lineRule="auto"/>
        <w:ind w:left="420" w:firstLine="482"/>
        <w:rPr>
          <w:color w:val="auto"/>
          <w:sz w:val="24"/>
        </w:rPr>
      </w:pPr>
      <w:r>
        <w:rPr>
          <w:color w:val="auto"/>
          <w:sz w:val="24"/>
        </w:rPr>
        <w:t>通过数值计算、实验等手段研究岩土结构的地震动力反应特性，合理地进行抗震设防减轻地震灾害。</w:t>
      </w:r>
    </w:p>
    <w:p>
      <w:pPr>
        <w:pStyle w:val="8"/>
        <w:numPr>
          <w:ilvl w:val="0"/>
          <w:numId w:val="1"/>
        </w:numPr>
        <w:spacing w:line="360" w:lineRule="auto"/>
        <w:ind w:firstLineChars="0"/>
        <w:rPr>
          <w:color w:val="auto"/>
          <w:sz w:val="24"/>
        </w:rPr>
      </w:pPr>
      <w:r>
        <w:rPr>
          <w:color w:val="auto"/>
          <w:sz w:val="24"/>
        </w:rPr>
        <w:t>地基</w:t>
      </w:r>
      <w:r>
        <w:rPr>
          <w:rFonts w:hint="eastAsia" w:eastAsia="宋体"/>
          <w:color w:val="auto"/>
          <w:sz w:val="24"/>
          <w:lang w:eastAsia="zh-CN"/>
        </w:rPr>
        <w:t>基础设计理论</w:t>
      </w:r>
    </w:p>
    <w:p>
      <w:pPr>
        <w:spacing w:line="360" w:lineRule="auto"/>
        <w:ind w:left="420" w:firstLine="482"/>
        <w:rPr>
          <w:rFonts w:hint="eastAsia" w:ascii="宋体" w:hAnsi="宋体" w:eastAsia="宋体" w:cs="宋体"/>
          <w:b/>
          <w:bCs/>
          <w:color w:val="auto"/>
          <w:kern w:val="0"/>
          <w:sz w:val="30"/>
          <w:szCs w:val="30"/>
          <w:lang w:val="en-US" w:eastAsia="zh-CN"/>
        </w:rPr>
      </w:pPr>
      <w:r>
        <w:rPr>
          <w:color w:val="auto"/>
          <w:sz w:val="24"/>
        </w:rPr>
        <w:t>研究高速公路</w:t>
      </w:r>
      <w:r>
        <w:rPr>
          <w:rFonts w:hint="eastAsia"/>
          <w:color w:val="auto"/>
          <w:sz w:val="24"/>
        </w:rPr>
        <w:t>、</w:t>
      </w:r>
      <w:r>
        <w:rPr>
          <w:color w:val="auto"/>
          <w:sz w:val="24"/>
        </w:rPr>
        <w:t>铁路、建筑工程、城市地铁、隧道工程及管道工程中的地基或基础加固、处治方法。</w:t>
      </w:r>
    </w:p>
    <w:p>
      <w:pPr>
        <w:rPr>
          <w:b/>
          <w:bCs/>
          <w:color w:val="000000"/>
          <w:sz w:val="30"/>
          <w:szCs w:val="30"/>
          <w:shd w:val="clear" w:color="auto" w:fill="FFFFFF"/>
        </w:rPr>
      </w:pPr>
      <w:r>
        <w:rPr>
          <w:rFonts w:hint="eastAsia"/>
        </w:rPr>
        <w:t xml:space="preserve">           </w:t>
      </w:r>
      <w:r>
        <w:rPr>
          <w:rFonts w:hint="eastAsia"/>
          <w:b/>
          <w:bCs/>
          <w:color w:val="000000"/>
          <w:sz w:val="28"/>
          <w:szCs w:val="28"/>
          <w:shd w:val="clear" w:color="auto" w:fill="FFFFFF"/>
        </w:rPr>
        <w:t xml:space="preserve">          </w:t>
      </w:r>
      <w:r>
        <w:rPr>
          <w:rFonts w:hint="eastAsia"/>
          <w:b/>
          <w:bCs/>
          <w:color w:val="000000"/>
          <w:sz w:val="30"/>
          <w:szCs w:val="30"/>
          <w:shd w:val="clear" w:color="auto" w:fill="FFFFFF"/>
        </w:rPr>
        <w:t>第</w:t>
      </w:r>
      <w:r>
        <w:rPr>
          <w:rFonts w:hint="eastAsia" w:eastAsia="宋体"/>
          <w:b/>
          <w:bCs/>
          <w:color w:val="000000"/>
          <w:sz w:val="30"/>
          <w:szCs w:val="30"/>
          <w:shd w:val="clear" w:color="auto" w:fill="FFFFFF"/>
          <w:lang w:eastAsia="zh-CN"/>
        </w:rPr>
        <w:t>二</w:t>
      </w:r>
      <w:r>
        <w:rPr>
          <w:rFonts w:hint="eastAsia"/>
          <w:b/>
          <w:bCs/>
          <w:color w:val="000000"/>
          <w:sz w:val="30"/>
          <w:szCs w:val="30"/>
          <w:shd w:val="clear" w:color="auto" w:fill="FFFFFF"/>
        </w:rPr>
        <w:t>部分</w:t>
      </w:r>
      <w:r>
        <w:rPr>
          <w:rFonts w:hint="eastAsia" w:ascii="仿宋_GB2312" w:hAnsi="Calibri" w:eastAsia="仿宋_GB2312"/>
          <w:b/>
          <w:bCs/>
          <w:color w:val="000000"/>
          <w:sz w:val="30"/>
          <w:szCs w:val="30"/>
          <w:shd w:val="clear" w:color="auto" w:fill="FFFFFF"/>
        </w:rPr>
        <w:t>  </w:t>
      </w:r>
      <w:r>
        <w:rPr>
          <w:rFonts w:hint="eastAsia"/>
          <w:b/>
          <w:bCs/>
          <w:color w:val="000000"/>
          <w:sz w:val="30"/>
          <w:szCs w:val="30"/>
          <w:shd w:val="clear" w:color="auto" w:fill="FFFFFF"/>
        </w:rPr>
        <w:t>硕士学位授予标准</w:t>
      </w:r>
    </w:p>
    <w:p>
      <w:pPr>
        <w:rPr>
          <w:rFonts w:ascii="Times New Roman" w:hAnsi="Times New Roman" w:eastAsia="宋体" w:cs="Times New Roman"/>
          <w:b/>
          <w:bCs/>
          <w:color w:val="000000"/>
          <w:sz w:val="30"/>
          <w:szCs w:val="30"/>
          <w:shd w:val="clear" w:color="auto" w:fill="FFFFFF"/>
        </w:rPr>
      </w:pPr>
      <w:r>
        <w:rPr>
          <w:rFonts w:hint="eastAsia" w:ascii="Times New Roman" w:hAnsi="Times New Roman" w:eastAsia="宋体" w:cs="Times New Roman"/>
          <w:b/>
          <w:bCs/>
          <w:color w:val="000000"/>
          <w:sz w:val="30"/>
          <w:szCs w:val="30"/>
          <w:shd w:val="clear" w:color="auto" w:fill="FFFFFF"/>
        </w:rPr>
        <w:t>一、学习年限</w:t>
      </w:r>
    </w:p>
    <w:p>
      <w:pPr>
        <w:spacing w:line="360" w:lineRule="auto"/>
        <w:ind w:firstLine="480" w:firstLineChars="200"/>
        <w:rPr>
          <w:rFonts w:ascii="Times New Roman" w:hAnsi="Times New Roman" w:eastAsia="宋体" w:cs="Times New Roman"/>
          <w:sz w:val="24"/>
        </w:rPr>
      </w:pPr>
      <w:r>
        <w:rPr>
          <w:rFonts w:hint="eastAsia" w:ascii="Times New Roman" w:hAnsi="Times New Roman" w:eastAsia="宋体" w:cs="Times New Roman"/>
          <w:b w:val="0"/>
          <w:bCs w:val="0"/>
          <w:color w:val="000000"/>
          <w:sz w:val="24"/>
          <w:szCs w:val="22"/>
          <w:shd w:val="clear" w:color="auto" w:fill="auto"/>
        </w:rPr>
        <w:t>学术型硕士研究生</w:t>
      </w:r>
      <w:r>
        <w:rPr>
          <w:rFonts w:hint="eastAsia" w:ascii="Times New Roman" w:hAnsi="Times New Roman" w:eastAsia="宋体" w:cs="Times New Roman"/>
          <w:sz w:val="24"/>
        </w:rPr>
        <w:t>的基本年制为</w:t>
      </w:r>
      <w:r>
        <w:rPr>
          <w:rFonts w:ascii="Times New Roman" w:hAnsi="Times New Roman" w:eastAsia="宋体" w:cs="Times New Roman"/>
          <w:sz w:val="24"/>
        </w:rPr>
        <w:t>2.5</w:t>
      </w:r>
      <w:r>
        <w:rPr>
          <w:rFonts w:hint="eastAsia" w:ascii="Times New Roman" w:hAnsi="Times New Roman" w:eastAsia="宋体" w:cs="Times New Roman"/>
          <w:sz w:val="24"/>
        </w:rPr>
        <w:t>年。对学位论文需要办理延期申请的硕士生，应填写《辽宁科技大学硕士学位论文延期申请报告》，学院对硕士生的延期申请进行集中审查，给出是否同意延期的意见，报研究生院批准；硕士生在学期间原则上最多有</w:t>
      </w:r>
      <w:r>
        <w:rPr>
          <w:rFonts w:ascii="Times New Roman" w:hAnsi="Times New Roman" w:eastAsia="宋体" w:cs="Times New Roman"/>
          <w:sz w:val="24"/>
        </w:rPr>
        <w:t>1次延期申请机会，每次延期最长不超过半年；各类硕士生在籍学习时间超过5年的，将取消学籍。</w:t>
      </w:r>
    </w:p>
    <w:p>
      <w:pPr>
        <w:rPr>
          <w:rFonts w:ascii="Times New Roman" w:hAnsi="Times New Roman" w:eastAsia="宋体" w:cs="Times New Roman"/>
          <w:b/>
          <w:color w:val="000000"/>
          <w:sz w:val="28"/>
          <w:szCs w:val="28"/>
          <w:shd w:val="clear" w:color="auto" w:fill="FFFFFF"/>
        </w:rPr>
      </w:pPr>
      <w:r>
        <w:rPr>
          <w:rFonts w:hint="eastAsia" w:ascii="Times New Roman" w:hAnsi="Times New Roman" w:eastAsia="宋体" w:cs="Times New Roman"/>
          <w:b/>
          <w:color w:val="000000"/>
          <w:sz w:val="28"/>
          <w:szCs w:val="28"/>
          <w:shd w:val="clear" w:color="auto" w:fill="FFFFFF"/>
        </w:rPr>
        <w:t>二、课程设置及学分要求</w:t>
      </w:r>
    </w:p>
    <w:p>
      <w:pPr>
        <w:spacing w:line="360" w:lineRule="auto"/>
        <w:ind w:firstLine="480" w:firstLineChars="200"/>
        <w:rPr>
          <w:rFonts w:ascii="Times New Roman" w:hAnsi="Times New Roman" w:eastAsia="宋体" w:cs="Times New Roman"/>
          <w:sz w:val="24"/>
        </w:rPr>
      </w:pPr>
      <w:r>
        <w:rPr>
          <w:rFonts w:hint="eastAsia" w:ascii="Times New Roman" w:hAnsi="Times New Roman" w:eastAsia="宋体" w:cs="Times New Roman"/>
          <w:sz w:val="24"/>
        </w:rPr>
        <w:t>学术型硕士研究生培养实行学分制，应修满的总学分不低于</w:t>
      </w:r>
      <w:r>
        <w:rPr>
          <w:rFonts w:hint="eastAsia" w:ascii="Times New Roman" w:hAnsi="Times New Roman" w:eastAsia="宋体" w:cs="Times New Roman"/>
          <w:sz w:val="24"/>
          <w:lang w:val="en-US" w:eastAsia="zh-CN"/>
        </w:rPr>
        <w:t>3</w:t>
      </w:r>
      <w:r>
        <w:rPr>
          <w:rFonts w:ascii="Times New Roman" w:hAnsi="Times New Roman" w:eastAsia="宋体" w:cs="Times New Roman"/>
          <w:sz w:val="24"/>
        </w:rPr>
        <w:t>8</w:t>
      </w:r>
      <w:r>
        <w:rPr>
          <w:rFonts w:hint="eastAsia" w:ascii="Times New Roman" w:hAnsi="Times New Roman" w:eastAsia="宋体" w:cs="Times New Roman"/>
          <w:sz w:val="24"/>
        </w:rPr>
        <w:t>学分，</w:t>
      </w:r>
      <w:r>
        <w:rPr>
          <w:rFonts w:hint="eastAsia" w:ascii="Times New Roman" w:hAnsi="Times New Roman" w:eastAsia="宋体" w:cs="Times New Roman"/>
          <w:sz w:val="24"/>
          <w:lang w:eastAsia="zh-CN"/>
        </w:rPr>
        <w:t>课程总学分不低于</w:t>
      </w:r>
      <w:r>
        <w:rPr>
          <w:rFonts w:hint="eastAsia" w:ascii="Times New Roman" w:hAnsi="Times New Roman" w:eastAsia="宋体" w:cs="Times New Roman"/>
          <w:sz w:val="24"/>
          <w:lang w:val="en-US" w:eastAsia="zh-CN"/>
        </w:rPr>
        <w:t>28学分，</w:t>
      </w:r>
      <w:r>
        <w:rPr>
          <w:rFonts w:hint="eastAsia" w:ascii="Times New Roman" w:hAnsi="Times New Roman" w:eastAsia="宋体" w:cs="Times New Roman"/>
          <w:sz w:val="24"/>
        </w:rPr>
        <w:t>必修学分</w:t>
      </w:r>
      <w:r>
        <w:rPr>
          <w:rFonts w:hint="eastAsia" w:ascii="Times New Roman" w:hAnsi="Times New Roman" w:eastAsia="宋体" w:cs="Times New Roman"/>
          <w:sz w:val="24"/>
          <w:lang w:eastAsia="zh-CN"/>
        </w:rPr>
        <w:t>不少于</w:t>
      </w:r>
      <w:r>
        <w:rPr>
          <w:rFonts w:ascii="Times New Roman" w:hAnsi="Times New Roman" w:eastAsia="宋体" w:cs="Times New Roman"/>
          <w:sz w:val="24"/>
        </w:rPr>
        <w:t>18</w:t>
      </w:r>
      <w:r>
        <w:rPr>
          <w:rFonts w:hint="eastAsia" w:ascii="Times New Roman" w:hAnsi="Times New Roman" w:eastAsia="宋体" w:cs="Times New Roman"/>
          <w:sz w:val="24"/>
        </w:rPr>
        <w:t>学分，选修</w:t>
      </w:r>
      <w:r>
        <w:rPr>
          <w:rFonts w:ascii="Times New Roman" w:hAnsi="Times New Roman" w:eastAsia="宋体" w:cs="Times New Roman"/>
          <w:sz w:val="24"/>
        </w:rPr>
        <w:t>10</w:t>
      </w:r>
      <w:r>
        <w:rPr>
          <w:rFonts w:hint="eastAsia" w:ascii="Times New Roman" w:hAnsi="Times New Roman" w:eastAsia="宋体" w:cs="Times New Roman"/>
          <w:sz w:val="24"/>
        </w:rPr>
        <w:t>~</w:t>
      </w:r>
      <w:r>
        <w:rPr>
          <w:rFonts w:ascii="Times New Roman" w:hAnsi="Times New Roman" w:eastAsia="宋体" w:cs="Times New Roman"/>
          <w:sz w:val="24"/>
        </w:rPr>
        <w:t>12</w:t>
      </w:r>
      <w:r>
        <w:rPr>
          <w:rFonts w:hint="eastAsia" w:ascii="Times New Roman" w:hAnsi="Times New Roman" w:eastAsia="宋体" w:cs="Times New Roman"/>
          <w:sz w:val="24"/>
        </w:rPr>
        <w:t>学分</w:t>
      </w:r>
      <w:r>
        <w:rPr>
          <w:rFonts w:hint="eastAsia" w:ascii="Times New Roman" w:hAnsi="Times New Roman" w:eastAsia="宋体" w:cs="Times New Roman"/>
          <w:kern w:val="0"/>
          <w:sz w:val="24"/>
          <w:szCs w:val="24"/>
        </w:rPr>
        <w:t>。</w:t>
      </w:r>
    </w:p>
    <w:p>
      <w:pPr>
        <w:spacing w:line="360" w:lineRule="auto"/>
        <w:rPr>
          <w:rFonts w:ascii="Times New Roman" w:hAnsi="Times New Roman" w:eastAsia="宋体" w:cs="Times New Roman"/>
          <w:sz w:val="24"/>
        </w:rPr>
      </w:pPr>
      <w:r>
        <w:rPr>
          <w:rFonts w:ascii="Times New Roman" w:hAnsi="Times New Roman" w:eastAsia="宋体" w:cs="Times New Roman"/>
          <w:sz w:val="24"/>
        </w:rPr>
        <w:t xml:space="preserve">    1. </w:t>
      </w:r>
      <w:r>
        <w:rPr>
          <w:rFonts w:hint="eastAsia" w:ascii="Times New Roman" w:hAnsi="Times New Roman" w:eastAsia="宋体" w:cs="Times New Roman"/>
          <w:sz w:val="24"/>
        </w:rPr>
        <w:t>必修课</w:t>
      </w:r>
    </w:p>
    <w:p>
      <w:pPr>
        <w:spacing w:line="360" w:lineRule="auto"/>
        <w:ind w:firstLine="480" w:firstLineChars="200"/>
        <w:rPr>
          <w:rFonts w:ascii="Times New Roman" w:hAnsi="Times New Roman" w:eastAsia="宋体" w:cs="Times New Roman"/>
          <w:sz w:val="24"/>
        </w:rPr>
      </w:pPr>
      <w:r>
        <w:rPr>
          <w:rFonts w:hint="eastAsia" w:ascii="Times New Roman" w:hAnsi="Times New Roman" w:eastAsia="宋体" w:cs="Times New Roman"/>
          <w:sz w:val="24"/>
        </w:rPr>
        <w:t>公共学位必修课1</w:t>
      </w:r>
      <w:r>
        <w:rPr>
          <w:rFonts w:ascii="Times New Roman" w:hAnsi="Times New Roman" w:eastAsia="宋体" w:cs="Times New Roman"/>
          <w:sz w:val="24"/>
        </w:rPr>
        <w:t>0</w:t>
      </w:r>
      <w:r>
        <w:rPr>
          <w:rFonts w:hint="eastAsia" w:ascii="Times New Roman" w:hAnsi="Times New Roman" w:eastAsia="宋体" w:cs="Times New Roman"/>
          <w:sz w:val="24"/>
        </w:rPr>
        <w:t>学分，需掌握《</w:t>
      </w:r>
      <w:r>
        <w:rPr>
          <w:rFonts w:ascii="Times New Roman" w:hAnsi="Times New Roman" w:eastAsia="宋体" w:cs="Times New Roman"/>
          <w:sz w:val="24"/>
        </w:rPr>
        <w:t>中国特色科学社会主义理论与实践研究</w:t>
      </w:r>
      <w:r>
        <w:rPr>
          <w:rFonts w:hint="eastAsia" w:ascii="Times New Roman" w:hAnsi="Times New Roman" w:eastAsia="宋体" w:cs="Times New Roman"/>
          <w:sz w:val="24"/>
        </w:rPr>
        <w:t>》等社会科学基本知识，掌握《</w:t>
      </w:r>
      <w:r>
        <w:rPr>
          <w:rFonts w:ascii="Times New Roman" w:hAnsi="Times New Roman" w:eastAsia="宋体" w:cs="Times New Roman"/>
          <w:sz w:val="24"/>
        </w:rPr>
        <w:t>数值分析</w:t>
      </w:r>
      <w:r>
        <w:rPr>
          <w:rFonts w:hint="eastAsia" w:ascii="Times New Roman" w:hAnsi="Times New Roman" w:eastAsia="宋体" w:cs="Times New Roman"/>
          <w:sz w:val="24"/>
        </w:rPr>
        <w:t>》等</w:t>
      </w:r>
      <w:r>
        <w:rPr>
          <w:rFonts w:hint="eastAsia" w:ascii="Times New Roman" w:hAnsi="Times New Roman" w:eastAsia="宋体" w:cs="Times New Roman"/>
          <w:sz w:val="24"/>
          <w:lang w:eastAsia="zh-CN"/>
        </w:rPr>
        <w:t>自然科学</w:t>
      </w:r>
      <w:r>
        <w:rPr>
          <w:rFonts w:hint="eastAsia" w:ascii="Times New Roman" w:hAnsi="Times New Roman" w:eastAsia="宋体" w:cs="Times New Roman"/>
          <w:sz w:val="24"/>
        </w:rPr>
        <w:t>相关知识，掌握一门外语，并能够有效的利用其进行科学研究。</w:t>
      </w:r>
    </w:p>
    <w:p>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学位基础</w:t>
      </w:r>
      <w:r>
        <w:rPr>
          <w:rFonts w:hint="eastAsia" w:ascii="Times New Roman" w:hAnsi="Times New Roman" w:eastAsia="宋体" w:cs="Times New Roman"/>
          <w:sz w:val="24"/>
          <w:lang w:eastAsia="zh-CN"/>
        </w:rPr>
        <w:t>课</w:t>
      </w:r>
      <w:r>
        <w:rPr>
          <w:rFonts w:ascii="Times New Roman" w:hAnsi="Times New Roman" w:eastAsia="宋体" w:cs="Times New Roman"/>
          <w:sz w:val="24"/>
        </w:rPr>
        <w:t>4学分</w:t>
      </w:r>
      <w:r>
        <w:rPr>
          <w:rFonts w:hint="eastAsia" w:ascii="Times New Roman" w:hAnsi="Times New Roman" w:eastAsia="宋体" w:cs="Times New Roman"/>
          <w:sz w:val="24"/>
        </w:rPr>
        <w:t>，需掌握弹塑性力学等基础理论知识，为开展有效的课题研究做好理论铺垫；</w:t>
      </w:r>
      <w:r>
        <w:rPr>
          <w:rFonts w:ascii="Times New Roman" w:hAnsi="Times New Roman" w:eastAsia="宋体" w:cs="Times New Roman"/>
          <w:sz w:val="24"/>
        </w:rPr>
        <w:t>学位专业课4学分</w:t>
      </w:r>
      <w:r>
        <w:rPr>
          <w:rFonts w:hint="eastAsia" w:ascii="Times New Roman" w:hAnsi="Times New Roman" w:eastAsia="宋体" w:cs="Times New Roman"/>
          <w:sz w:val="24"/>
        </w:rPr>
        <w:t>，掌握</w:t>
      </w:r>
      <w:r>
        <w:rPr>
          <w:rFonts w:ascii="Times New Roman" w:hAnsi="Times New Roman" w:eastAsia="宋体" w:cs="Times New Roman"/>
          <w:sz w:val="24"/>
        </w:rPr>
        <w:t>高等土力学</w:t>
      </w:r>
      <w:r>
        <w:rPr>
          <w:rFonts w:hint="eastAsia" w:ascii="Times New Roman" w:hAnsi="Times New Roman" w:eastAsia="宋体" w:cs="Times New Roman"/>
          <w:sz w:val="24"/>
        </w:rPr>
        <w:t>等重要专业课程，为课题的深入研究做好技术铺垫。</w:t>
      </w:r>
    </w:p>
    <w:p>
      <w:pPr>
        <w:spacing w:line="360" w:lineRule="auto"/>
        <w:rPr>
          <w:rFonts w:ascii="Times New Roman" w:hAnsi="Times New Roman" w:eastAsia="宋体" w:cs="Times New Roman"/>
          <w:sz w:val="24"/>
        </w:rPr>
      </w:pPr>
      <w:r>
        <w:rPr>
          <w:rFonts w:ascii="Times New Roman" w:hAnsi="Times New Roman" w:eastAsia="宋体" w:cs="Times New Roman"/>
          <w:sz w:val="24"/>
        </w:rPr>
        <w:t xml:space="preserve">    2. </w:t>
      </w:r>
      <w:r>
        <w:rPr>
          <w:rFonts w:hint="eastAsia" w:ascii="Times New Roman" w:hAnsi="Times New Roman" w:eastAsia="宋体" w:cs="Times New Roman"/>
          <w:sz w:val="24"/>
        </w:rPr>
        <w:t>选修课</w:t>
      </w:r>
    </w:p>
    <w:p>
      <w:pPr>
        <w:spacing w:line="360" w:lineRule="auto"/>
        <w:rPr>
          <w:rFonts w:ascii="Times New Roman" w:hAnsi="Times New Roman" w:eastAsia="宋体" w:cs="Times New Roman"/>
          <w:sz w:val="24"/>
        </w:rPr>
      </w:pPr>
      <w:r>
        <w:rPr>
          <w:rFonts w:ascii="Times New Roman" w:hAnsi="Times New Roman" w:eastAsia="宋体" w:cs="Times New Roman"/>
          <w:sz w:val="24"/>
        </w:rPr>
        <w:t xml:space="preserve">    </w:t>
      </w:r>
      <w:r>
        <w:rPr>
          <w:rFonts w:hint="eastAsia" w:ascii="Times New Roman" w:hAnsi="Times New Roman" w:eastAsia="宋体" w:cs="Times New Roman"/>
          <w:sz w:val="24"/>
        </w:rPr>
        <w:t>为使研究生拓宽知识面以及更好的开展相关的研究，开设本专业或相关学科专业课程，根据课题需求和研究需要，</w:t>
      </w:r>
      <w:r>
        <w:rPr>
          <w:rFonts w:hint="eastAsia" w:ascii="Times New Roman" w:hAnsi="Times New Roman" w:eastAsia="宋体" w:cs="Times New Roman"/>
          <w:sz w:val="24"/>
          <w:lang w:eastAsia="zh-CN"/>
        </w:rPr>
        <w:t>需</w:t>
      </w:r>
      <w:r>
        <w:rPr>
          <w:rFonts w:hint="eastAsia" w:ascii="Times New Roman" w:hAnsi="Times New Roman" w:eastAsia="宋体" w:cs="Times New Roman"/>
          <w:sz w:val="24"/>
        </w:rPr>
        <w:t>选修</w:t>
      </w:r>
      <w:r>
        <w:rPr>
          <w:rFonts w:ascii="Times New Roman" w:hAnsi="Times New Roman" w:eastAsia="宋体" w:cs="Times New Roman"/>
          <w:sz w:val="24"/>
        </w:rPr>
        <w:t>10</w:t>
      </w:r>
      <w:r>
        <w:rPr>
          <w:rFonts w:hint="eastAsia" w:ascii="Times New Roman" w:hAnsi="Times New Roman" w:eastAsia="宋体" w:cs="Times New Roman"/>
          <w:sz w:val="24"/>
        </w:rPr>
        <w:t>~</w:t>
      </w:r>
      <w:r>
        <w:rPr>
          <w:rFonts w:ascii="Times New Roman" w:hAnsi="Times New Roman" w:eastAsia="宋体" w:cs="Times New Roman"/>
          <w:sz w:val="24"/>
        </w:rPr>
        <w:t>12</w:t>
      </w:r>
      <w:r>
        <w:rPr>
          <w:rFonts w:hint="eastAsia" w:ascii="Times New Roman" w:hAnsi="Times New Roman" w:eastAsia="宋体" w:cs="Times New Roman"/>
          <w:sz w:val="24"/>
        </w:rPr>
        <w:t>学分，鼓励跨学科选修</w:t>
      </w:r>
      <w:r>
        <w:rPr>
          <w:rFonts w:ascii="Times New Roman" w:hAnsi="Times New Roman" w:eastAsia="宋体" w:cs="Times New Roman"/>
          <w:sz w:val="24"/>
        </w:rPr>
        <w:t>1~2</w:t>
      </w:r>
      <w:r>
        <w:rPr>
          <w:rFonts w:hint="eastAsia" w:ascii="Times New Roman" w:hAnsi="Times New Roman" w:eastAsia="宋体" w:cs="Times New Roman"/>
          <w:sz w:val="24"/>
        </w:rPr>
        <w:t>门课程。</w:t>
      </w:r>
    </w:p>
    <w:p>
      <w:pPr>
        <w:spacing w:line="360" w:lineRule="auto"/>
        <w:rPr>
          <w:rFonts w:ascii="Times New Roman" w:hAnsi="Times New Roman" w:eastAsia="宋体" w:cs="Times New Roman"/>
          <w:sz w:val="24"/>
        </w:rPr>
      </w:pPr>
      <w:r>
        <w:rPr>
          <w:rFonts w:ascii="Times New Roman" w:hAnsi="Times New Roman" w:eastAsia="宋体" w:cs="Times New Roman"/>
          <w:sz w:val="24"/>
        </w:rPr>
        <w:t xml:space="preserve">    3.</w:t>
      </w:r>
      <w:r>
        <w:rPr>
          <w:rFonts w:hint="eastAsia" w:ascii="Times New Roman" w:hAnsi="Times New Roman" w:eastAsia="宋体" w:cs="Times New Roman"/>
          <w:sz w:val="24"/>
        </w:rPr>
        <w:t>补修课</w:t>
      </w:r>
    </w:p>
    <w:p>
      <w:pPr>
        <w:spacing w:line="360" w:lineRule="auto"/>
        <w:ind w:firstLine="480"/>
        <w:rPr>
          <w:rFonts w:ascii="Times New Roman" w:hAnsi="Times New Roman" w:eastAsia="宋体" w:cs="Times New Roman"/>
          <w:sz w:val="24"/>
        </w:rPr>
      </w:pPr>
      <w:r>
        <w:rPr>
          <w:rFonts w:hint="eastAsia" w:ascii="Times New Roman" w:hAnsi="Times New Roman" w:eastAsia="宋体" w:cs="Times New Roman"/>
          <w:sz w:val="24"/>
        </w:rPr>
        <w:t>跨学科或以同等学力考入的研究生，必须补修本专业本科生、硕士生</w:t>
      </w:r>
      <w:r>
        <w:rPr>
          <w:rFonts w:ascii="Times New Roman" w:hAnsi="Times New Roman" w:eastAsia="宋体" w:cs="Times New Roman"/>
          <w:sz w:val="24"/>
        </w:rPr>
        <w:t>2</w:t>
      </w:r>
      <w:r>
        <w:rPr>
          <w:rFonts w:hint="eastAsia" w:ascii="Times New Roman" w:hAnsi="Times New Roman" w:eastAsia="宋体" w:cs="Times New Roman"/>
          <w:sz w:val="24"/>
        </w:rPr>
        <w:t>门以上专业核心课程。</w:t>
      </w:r>
    </w:p>
    <w:p>
      <w:pPr>
        <w:spacing w:line="360" w:lineRule="auto"/>
        <w:ind w:firstLine="540"/>
        <w:rPr>
          <w:rFonts w:ascii="Times New Roman" w:hAnsi="Times New Roman" w:eastAsia="宋体" w:cs="Times New Roman"/>
          <w:sz w:val="24"/>
        </w:rPr>
      </w:pPr>
      <w:r>
        <w:rPr>
          <w:rFonts w:ascii="Times New Roman" w:hAnsi="Times New Roman" w:eastAsia="宋体" w:cs="Times New Roman"/>
          <w:sz w:val="24"/>
        </w:rPr>
        <w:t>4.必修环节包括开题报告、</w:t>
      </w:r>
      <w:r>
        <w:rPr>
          <w:rFonts w:hint="eastAsia" w:ascii="Times New Roman" w:hAnsi="Times New Roman" w:eastAsia="宋体" w:cs="Times New Roman"/>
          <w:sz w:val="24"/>
        </w:rPr>
        <w:t>中期检查、预答辩、答辩、</w:t>
      </w:r>
      <w:r>
        <w:rPr>
          <w:rFonts w:ascii="Times New Roman" w:hAnsi="Times New Roman" w:eastAsia="宋体" w:cs="Times New Roman"/>
          <w:sz w:val="24"/>
        </w:rPr>
        <w:t>参加学术活动等。</w:t>
      </w:r>
    </w:p>
    <w:p>
      <w:pPr>
        <w:spacing w:line="360" w:lineRule="auto"/>
        <w:ind w:firstLine="540"/>
        <w:rPr>
          <w:rFonts w:ascii="Times New Roman" w:hAnsi="Times New Roman" w:eastAsia="宋体" w:cs="Times New Roman"/>
          <w:sz w:val="24"/>
        </w:rPr>
      </w:pPr>
      <w:r>
        <w:rPr>
          <w:rFonts w:ascii="Times New Roman" w:hAnsi="Times New Roman" w:eastAsia="宋体" w:cs="Times New Roman"/>
          <w:sz w:val="24"/>
        </w:rPr>
        <w:t>开题报告、</w:t>
      </w:r>
      <w:r>
        <w:rPr>
          <w:rFonts w:hint="eastAsia" w:ascii="Times New Roman" w:hAnsi="Times New Roman" w:eastAsia="宋体" w:cs="Times New Roman"/>
          <w:sz w:val="24"/>
        </w:rPr>
        <w:t>中期检查、预答辩、答辩</w:t>
      </w:r>
      <w:r>
        <w:rPr>
          <w:rFonts w:ascii="Times New Roman" w:hAnsi="Times New Roman" w:eastAsia="宋体" w:cs="Times New Roman"/>
          <w:sz w:val="24"/>
        </w:rPr>
        <w:t>一般由学院或导师组织进行，评审通过后</w:t>
      </w:r>
      <w:r>
        <w:rPr>
          <w:rFonts w:hint="eastAsia" w:ascii="Times New Roman" w:hAnsi="Times New Roman" w:eastAsia="宋体" w:cs="Times New Roman"/>
          <w:sz w:val="24"/>
        </w:rPr>
        <w:t>分别</w:t>
      </w:r>
      <w:r>
        <w:rPr>
          <w:rFonts w:ascii="Times New Roman" w:hAnsi="Times New Roman" w:eastAsia="宋体" w:cs="Times New Roman"/>
          <w:sz w:val="24"/>
        </w:rPr>
        <w:t>计入2学分。</w:t>
      </w:r>
    </w:p>
    <w:p>
      <w:pPr>
        <w:spacing w:line="360" w:lineRule="auto"/>
        <w:ind w:firstLine="540"/>
        <w:rPr>
          <w:rFonts w:ascii="Times New Roman" w:hAnsi="Times New Roman" w:eastAsia="宋体" w:cs="Times New Roman"/>
          <w:sz w:val="24"/>
        </w:rPr>
      </w:pPr>
      <w:r>
        <w:rPr>
          <w:rFonts w:ascii="Times New Roman" w:hAnsi="Times New Roman" w:eastAsia="宋体" w:cs="Times New Roman"/>
          <w:sz w:val="24"/>
        </w:rPr>
        <w:t>鼓励研究生参加国内外本学科高水平学术会议，硕士研究生必须参加5次以上学术活动。学术活动须在申请学位论文答辩前完成，每次参加学术活动应有书面记录，做学术报告应有书面材料，并交导师签字认可。在申请学位前，经导师签字的书面记录交学院研究生教学秘书保管，记1学分，成绩按通过/不通过登记。</w:t>
      </w:r>
    </w:p>
    <w:p>
      <w:pPr>
        <w:spacing w:line="360" w:lineRule="auto"/>
        <w:ind w:firstLine="540"/>
        <w:rPr>
          <w:rFonts w:ascii="Times New Roman" w:hAnsi="Times New Roman" w:eastAsia="宋体" w:cs="Times New Roman"/>
          <w:color w:val="000000"/>
          <w:kern w:val="0"/>
          <w:sz w:val="24"/>
          <w:szCs w:val="24"/>
        </w:rPr>
      </w:pPr>
      <w:r>
        <w:rPr>
          <w:rFonts w:ascii="Times New Roman" w:hAnsi="Times New Roman" w:eastAsia="宋体" w:cs="Times New Roman"/>
          <w:sz w:val="24"/>
        </w:rPr>
        <w:t>鼓励学生在校期间参加教学或生产实践、技术服务，以提升硕士生的实际工作能力。</w:t>
      </w:r>
    </w:p>
    <w:p>
      <w:pPr>
        <w:widowControl/>
        <w:shd w:val="clear" w:color="auto" w:fill="FFFFFF"/>
        <w:spacing w:line="315" w:lineRule="atLeast"/>
        <w:rPr>
          <w:rFonts w:ascii="Times New Roman" w:hAnsi="Times New Roman" w:eastAsia="宋体" w:cs="Times New Roman"/>
          <w:b/>
          <w:color w:val="000000"/>
          <w:kern w:val="0"/>
          <w:sz w:val="28"/>
          <w:szCs w:val="28"/>
        </w:rPr>
      </w:pPr>
      <w:r>
        <w:rPr>
          <w:rFonts w:hint="eastAsia" w:ascii="Times New Roman" w:hAnsi="Times New Roman" w:eastAsia="宋体" w:cs="Times New Roman"/>
          <w:b/>
          <w:color w:val="000000"/>
          <w:kern w:val="0"/>
          <w:sz w:val="28"/>
          <w:szCs w:val="28"/>
        </w:rPr>
        <w:t>三、获本学科</w:t>
      </w:r>
      <w:r>
        <w:rPr>
          <w:rFonts w:hint="eastAsia" w:ascii="Times New Roman" w:hAnsi="Times New Roman" w:eastAsia="宋体" w:cs="Times New Roman"/>
          <w:b/>
          <w:color w:val="000000"/>
          <w:sz w:val="28"/>
          <w:szCs w:val="28"/>
          <w:shd w:val="clear" w:color="auto" w:fill="FFFFFF"/>
        </w:rPr>
        <w:t>硕士</w:t>
      </w:r>
      <w:r>
        <w:rPr>
          <w:rFonts w:hint="eastAsia" w:ascii="Times New Roman" w:hAnsi="Times New Roman" w:eastAsia="宋体" w:cs="Times New Roman"/>
          <w:b/>
          <w:color w:val="000000"/>
          <w:kern w:val="0"/>
          <w:sz w:val="28"/>
          <w:szCs w:val="28"/>
        </w:rPr>
        <w:t>学位应具备的基本素质</w:t>
      </w:r>
    </w:p>
    <w:p>
      <w:pPr>
        <w:spacing w:line="360" w:lineRule="auto"/>
        <w:ind w:left="420" w:firstLine="480" w:firstLineChars="200"/>
        <w:rPr>
          <w:rFonts w:ascii="Times New Roman" w:hAnsi="Times New Roman" w:eastAsia="宋体" w:cs="Times New Roman"/>
          <w:sz w:val="24"/>
          <w:szCs w:val="28"/>
        </w:rPr>
      </w:pPr>
      <w:r>
        <w:rPr>
          <w:rFonts w:ascii="Times New Roman" w:hAnsi="Times New Roman" w:eastAsia="宋体" w:cs="Times New Roman"/>
          <w:sz w:val="24"/>
          <w:szCs w:val="28"/>
        </w:rPr>
        <w:t>1、应具有正确的政治方向，热爱祖国，遵纪守法，树立正确的世界观、人生观和价值观，具有较强的事业心和责任感，具有良好的道德品质和学术修养，身心健康；</w:t>
      </w:r>
    </w:p>
    <w:p>
      <w:pPr>
        <w:spacing w:line="360" w:lineRule="auto"/>
        <w:ind w:left="420" w:firstLine="480" w:firstLineChars="200"/>
        <w:rPr>
          <w:rFonts w:ascii="Times New Roman" w:hAnsi="Times New Roman" w:eastAsia="宋体" w:cs="Times New Roman"/>
          <w:sz w:val="24"/>
          <w:szCs w:val="28"/>
        </w:rPr>
      </w:pPr>
      <w:r>
        <w:rPr>
          <w:rFonts w:ascii="Times New Roman" w:hAnsi="Times New Roman" w:eastAsia="宋体" w:cs="Times New Roman"/>
          <w:sz w:val="24"/>
          <w:szCs w:val="28"/>
        </w:rPr>
        <w:t>2、掌握本学科领域的基础理论、分析方法和实验技术，具备</w:t>
      </w:r>
      <w:r>
        <w:rPr>
          <w:rFonts w:hint="eastAsia" w:ascii="Times New Roman" w:hAnsi="Times New Roman" w:eastAsia="宋体" w:cs="Times New Roman"/>
          <w:sz w:val="24"/>
          <w:szCs w:val="28"/>
        </w:rPr>
        <w:t>分析问题解决问题的能力，有较强的动手操作能力</w:t>
      </w:r>
      <w:r>
        <w:rPr>
          <w:rFonts w:ascii="Times New Roman" w:hAnsi="Times New Roman" w:eastAsia="宋体" w:cs="Times New Roman"/>
          <w:sz w:val="24"/>
          <w:szCs w:val="28"/>
        </w:rPr>
        <w:t>；了解本学科的研究现状、主要成果和发展方向，具有一定的创新意识和从事科学研究工作或独立担负专门技术工作的能力；具有较强的计算机应用能力；具有应用第一外语开展学术研究</w:t>
      </w:r>
      <w:r>
        <w:rPr>
          <w:rFonts w:hint="eastAsia" w:ascii="Times New Roman" w:hAnsi="Times New Roman" w:eastAsia="宋体" w:cs="Times New Roman"/>
          <w:sz w:val="24"/>
          <w:szCs w:val="28"/>
        </w:rPr>
        <w:t>、撰写学术论文和进行</w:t>
      </w:r>
      <w:r>
        <w:rPr>
          <w:rFonts w:ascii="Times New Roman" w:hAnsi="Times New Roman" w:eastAsia="宋体" w:cs="Times New Roman"/>
          <w:sz w:val="24"/>
          <w:szCs w:val="28"/>
        </w:rPr>
        <w:t>学术交流的基本能力。</w:t>
      </w:r>
    </w:p>
    <w:p>
      <w:pPr>
        <w:widowControl w:val="0"/>
        <w:shd w:val="clear" w:color="auto" w:fill="auto"/>
        <w:spacing w:line="360" w:lineRule="auto"/>
        <w:ind w:left="420" w:firstLine="480" w:firstLineChars="200"/>
        <w:rPr>
          <w:rFonts w:ascii="Times New Roman" w:hAnsi="Times New Roman" w:eastAsia="宋体" w:cs="Times New Roman"/>
          <w:b/>
          <w:color w:val="000000"/>
          <w:kern w:val="0"/>
          <w:sz w:val="28"/>
          <w:szCs w:val="28"/>
        </w:rPr>
      </w:pPr>
      <w:r>
        <w:rPr>
          <w:rFonts w:ascii="Times New Roman" w:hAnsi="Times New Roman" w:eastAsia="宋体" w:cs="Times New Roman"/>
          <w:sz w:val="24"/>
          <w:szCs w:val="28"/>
        </w:rPr>
        <w:t>3、能从事本专业及相关领域的教学、科研、设计管理和其他工程技术工作。</w:t>
      </w:r>
    </w:p>
    <w:p>
      <w:pPr>
        <w:widowControl/>
        <w:shd w:val="clear" w:color="auto" w:fill="FFFFFF"/>
        <w:spacing w:line="315" w:lineRule="atLeast"/>
        <w:rPr>
          <w:rFonts w:ascii="Times New Roman" w:hAnsi="Times New Roman" w:eastAsia="宋体" w:cs="Times New Roman"/>
          <w:b/>
          <w:color w:val="000000"/>
          <w:kern w:val="0"/>
          <w:szCs w:val="21"/>
        </w:rPr>
      </w:pPr>
      <w:r>
        <w:rPr>
          <w:rFonts w:hint="eastAsia" w:ascii="Times New Roman" w:hAnsi="Times New Roman" w:eastAsia="宋体" w:cs="Times New Roman"/>
          <w:b/>
          <w:color w:val="000000"/>
          <w:kern w:val="0"/>
          <w:sz w:val="28"/>
          <w:szCs w:val="28"/>
        </w:rPr>
        <w:t>四、</w:t>
      </w:r>
      <w:r>
        <w:rPr>
          <w:rFonts w:ascii="Times New Roman" w:hAnsi="Times New Roman" w:eastAsia="宋体" w:cs="Times New Roman"/>
          <w:b/>
          <w:color w:val="000000"/>
          <w:kern w:val="0"/>
          <w:sz w:val="28"/>
          <w:szCs w:val="28"/>
        </w:rPr>
        <w:t>获本学科</w:t>
      </w:r>
      <w:r>
        <w:rPr>
          <w:rFonts w:ascii="Times New Roman" w:hAnsi="Times New Roman" w:eastAsia="宋体" w:cs="Times New Roman"/>
          <w:b/>
          <w:color w:val="000000"/>
          <w:sz w:val="28"/>
          <w:szCs w:val="28"/>
          <w:shd w:val="clear" w:color="auto" w:fill="FFFFFF"/>
        </w:rPr>
        <w:t>硕士</w:t>
      </w:r>
      <w:r>
        <w:rPr>
          <w:rFonts w:ascii="Times New Roman" w:hAnsi="Times New Roman" w:eastAsia="宋体" w:cs="Times New Roman"/>
          <w:b/>
          <w:color w:val="000000"/>
          <w:kern w:val="0"/>
          <w:sz w:val="28"/>
          <w:szCs w:val="28"/>
        </w:rPr>
        <w:t>学位应具备的基本</w:t>
      </w:r>
      <w:r>
        <w:rPr>
          <w:rFonts w:hint="eastAsia" w:ascii="Times New Roman" w:hAnsi="Times New Roman" w:eastAsia="宋体" w:cs="Times New Roman"/>
          <w:b/>
          <w:color w:val="000000"/>
          <w:kern w:val="0"/>
          <w:sz w:val="28"/>
          <w:szCs w:val="28"/>
        </w:rPr>
        <w:t>能力</w:t>
      </w:r>
    </w:p>
    <w:p>
      <w:pPr>
        <w:spacing w:line="360" w:lineRule="auto"/>
        <w:ind w:left="420" w:firstLine="480" w:firstLineChars="200"/>
        <w:rPr>
          <w:rFonts w:ascii="Times New Roman" w:hAnsi="Times New Roman" w:eastAsia="宋体" w:cs="Times New Roman"/>
          <w:sz w:val="24"/>
          <w:szCs w:val="28"/>
        </w:rPr>
      </w:pPr>
      <w:r>
        <w:rPr>
          <w:rFonts w:ascii="Times New Roman" w:hAnsi="Times New Roman" w:eastAsia="宋体" w:cs="Times New Roman"/>
          <w:sz w:val="24"/>
          <w:szCs w:val="28"/>
        </w:rPr>
        <w:t>1</w:t>
      </w:r>
      <w:r>
        <w:rPr>
          <w:rFonts w:hint="eastAsia" w:ascii="Times New Roman" w:hAnsi="Times New Roman" w:eastAsia="宋体" w:cs="Times New Roman"/>
          <w:sz w:val="24"/>
          <w:szCs w:val="28"/>
        </w:rPr>
        <w:t>、科研创新能力：对未知世界的探究能力和发明新事物的能力，是科研能力的核心部分。</w:t>
      </w:r>
    </w:p>
    <w:p>
      <w:pPr>
        <w:spacing w:line="360" w:lineRule="auto"/>
        <w:ind w:left="420" w:firstLine="480" w:firstLineChars="200"/>
        <w:rPr>
          <w:rFonts w:ascii="Times New Roman" w:hAnsi="Times New Roman" w:eastAsia="宋体" w:cs="Times New Roman"/>
          <w:sz w:val="24"/>
          <w:szCs w:val="28"/>
        </w:rPr>
      </w:pPr>
      <w:r>
        <w:rPr>
          <w:rFonts w:hint="eastAsia" w:ascii="宋体" w:hAnsi="宋体" w:eastAsia="宋体" w:cs="宋体"/>
          <w:sz w:val="24"/>
          <w:szCs w:val="28"/>
        </w:rPr>
        <w:t>2、</w:t>
      </w:r>
      <w:r>
        <w:rPr>
          <w:rFonts w:hint="eastAsia" w:ascii="Times New Roman" w:hAnsi="Times New Roman" w:eastAsia="宋体" w:cs="Times New Roman"/>
          <w:sz w:val="24"/>
          <w:szCs w:val="28"/>
        </w:rPr>
        <w:t>发现问题和解决问题的能力：科学问题始终贯穿于科学研究的全过程，同时也是科学研究的落脚点，因而问题发现和问题解决能力是必备的一项基本科研能力。</w:t>
      </w:r>
    </w:p>
    <w:p>
      <w:pPr>
        <w:spacing w:line="360" w:lineRule="auto"/>
        <w:ind w:left="420" w:firstLine="480" w:firstLineChars="200"/>
        <w:rPr>
          <w:rFonts w:ascii="Times New Roman" w:hAnsi="Times New Roman" w:eastAsia="宋体" w:cs="Times New Roman"/>
          <w:sz w:val="24"/>
          <w:szCs w:val="28"/>
        </w:rPr>
      </w:pPr>
      <w:r>
        <w:rPr>
          <w:rFonts w:ascii="宋体" w:hAnsi="宋体" w:eastAsia="宋体" w:cs="宋体"/>
          <w:sz w:val="24"/>
          <w:szCs w:val="28"/>
        </w:rPr>
        <w:t>3</w:t>
      </w:r>
      <w:r>
        <w:rPr>
          <w:rFonts w:hint="eastAsia" w:ascii="宋体" w:hAnsi="宋体" w:eastAsia="宋体" w:cs="宋体"/>
          <w:sz w:val="24"/>
          <w:szCs w:val="28"/>
        </w:rPr>
        <w:t>、</w:t>
      </w:r>
      <w:r>
        <w:rPr>
          <w:rFonts w:hint="eastAsia" w:ascii="Times New Roman" w:hAnsi="Times New Roman" w:eastAsia="宋体" w:cs="Times New Roman"/>
          <w:sz w:val="24"/>
          <w:szCs w:val="28"/>
        </w:rPr>
        <w:t>资料搜集和处理能力：科学研究的结果必须建立在搜集资料并对之进行有效处理的基础上。</w:t>
      </w:r>
    </w:p>
    <w:p>
      <w:pPr>
        <w:spacing w:line="360" w:lineRule="auto"/>
        <w:ind w:left="420" w:firstLine="480" w:firstLineChars="200"/>
        <w:rPr>
          <w:rFonts w:ascii="Times New Roman" w:hAnsi="Times New Roman" w:eastAsia="宋体" w:cs="Times New Roman"/>
          <w:sz w:val="24"/>
          <w:szCs w:val="28"/>
        </w:rPr>
      </w:pPr>
      <w:r>
        <w:rPr>
          <w:rFonts w:hint="eastAsia" w:ascii="宋体" w:hAnsi="宋体" w:eastAsia="宋体" w:cs="宋体"/>
          <w:sz w:val="24"/>
          <w:szCs w:val="28"/>
        </w:rPr>
        <w:t>4、</w:t>
      </w:r>
      <w:r>
        <w:rPr>
          <w:rFonts w:hint="eastAsia" w:ascii="Times New Roman" w:hAnsi="Times New Roman" w:eastAsia="宋体" w:cs="Times New Roman"/>
          <w:sz w:val="24"/>
          <w:szCs w:val="28"/>
        </w:rPr>
        <w:t>逻辑思维能力：逻辑思维能力是人们根据一定的先知条件，通过自己拥有的知识、思维进行判定、推断，对事物得出自己结论的能力。</w:t>
      </w:r>
    </w:p>
    <w:p>
      <w:pPr>
        <w:spacing w:line="360" w:lineRule="auto"/>
        <w:ind w:left="420" w:firstLine="480" w:firstLineChars="200"/>
        <w:rPr>
          <w:rFonts w:ascii="Times New Roman" w:hAnsi="Times New Roman" w:eastAsia="宋体" w:cs="Times New Roman"/>
          <w:sz w:val="24"/>
          <w:szCs w:val="28"/>
        </w:rPr>
      </w:pPr>
      <w:r>
        <w:rPr>
          <w:rFonts w:hint="eastAsia" w:ascii="宋体" w:hAnsi="宋体" w:eastAsia="宋体" w:cs="宋体"/>
          <w:sz w:val="24"/>
          <w:szCs w:val="28"/>
        </w:rPr>
        <w:t>5、</w:t>
      </w:r>
      <w:r>
        <w:rPr>
          <w:rFonts w:hint="eastAsia" w:ascii="Times New Roman" w:hAnsi="Times New Roman" w:eastAsia="宋体" w:cs="Times New Roman"/>
          <w:sz w:val="24"/>
          <w:szCs w:val="28"/>
        </w:rPr>
        <w:t>动手操作能力：</w:t>
      </w:r>
      <w:r>
        <w:rPr>
          <w:rFonts w:ascii="Times New Roman" w:hAnsi="Times New Roman" w:eastAsia="宋体" w:cs="Times New Roman"/>
          <w:sz w:val="24"/>
          <w:szCs w:val="28"/>
        </w:rPr>
        <w:t>动手操作能力是运用已有的知识经验去解决实际问题的能力。</w:t>
      </w:r>
    </w:p>
    <w:p>
      <w:pPr>
        <w:spacing w:line="360" w:lineRule="auto"/>
        <w:ind w:left="420" w:firstLine="480" w:firstLineChars="200"/>
        <w:rPr>
          <w:rFonts w:ascii="Times New Roman" w:hAnsi="Times New Roman" w:eastAsia="宋体" w:cs="Times New Roman"/>
          <w:color w:val="000000"/>
          <w:kern w:val="0"/>
          <w:szCs w:val="21"/>
        </w:rPr>
      </w:pPr>
      <w:r>
        <w:rPr>
          <w:rFonts w:ascii="宋体" w:hAnsi="宋体" w:eastAsia="宋体" w:cs="宋体"/>
          <w:sz w:val="24"/>
          <w:szCs w:val="28"/>
        </w:rPr>
        <w:t>6</w:t>
      </w:r>
      <w:r>
        <w:rPr>
          <w:rFonts w:hint="eastAsia" w:ascii="宋体" w:hAnsi="宋体" w:eastAsia="宋体" w:cs="宋体"/>
          <w:sz w:val="24"/>
          <w:szCs w:val="28"/>
        </w:rPr>
        <w:t>、</w:t>
      </w:r>
      <w:r>
        <w:rPr>
          <w:rFonts w:hint="eastAsia" w:ascii="Times New Roman" w:hAnsi="Times New Roman" w:eastAsia="宋体" w:cs="Times New Roman"/>
          <w:sz w:val="24"/>
          <w:szCs w:val="28"/>
        </w:rPr>
        <w:t>口头和书面表达能力：</w:t>
      </w:r>
      <w:r>
        <w:rPr>
          <w:rFonts w:ascii="Times New Roman" w:hAnsi="Times New Roman" w:eastAsia="宋体" w:cs="Times New Roman"/>
          <w:sz w:val="24"/>
          <w:szCs w:val="28"/>
        </w:rPr>
        <w:t>系统的思想和理论成果必须借助语言去准确地表述，广泛的学术交流也是通过语言表达实现的。</w:t>
      </w:r>
    </w:p>
    <w:p>
      <w:pPr>
        <w:rPr>
          <w:rFonts w:ascii="Times New Roman" w:hAnsi="Times New Roman" w:eastAsia="宋体" w:cs="Times New Roman"/>
          <w:b/>
          <w:color w:val="000000"/>
          <w:sz w:val="28"/>
          <w:szCs w:val="28"/>
          <w:shd w:val="clear" w:color="auto" w:fill="FFFFFF"/>
        </w:rPr>
      </w:pPr>
      <w:r>
        <w:rPr>
          <w:rFonts w:hint="eastAsia" w:ascii="Times New Roman" w:hAnsi="Times New Roman" w:eastAsia="宋体" w:cs="Times New Roman"/>
          <w:b/>
          <w:color w:val="000000"/>
          <w:sz w:val="28"/>
          <w:szCs w:val="28"/>
          <w:shd w:val="clear" w:color="auto" w:fill="FFFFFF"/>
        </w:rPr>
        <w:t>五、学位论文基本要求</w:t>
      </w:r>
    </w:p>
    <w:p>
      <w:pPr>
        <w:spacing w:line="360" w:lineRule="auto"/>
        <w:ind w:left="420" w:firstLine="480" w:firstLineChars="200"/>
        <w:rPr>
          <w:rFonts w:ascii="Times New Roman" w:hAnsi="Times New Roman" w:eastAsia="宋体" w:cs="Times New Roman"/>
          <w:sz w:val="24"/>
          <w:szCs w:val="28"/>
        </w:rPr>
      </w:pPr>
      <w:r>
        <w:rPr>
          <w:rFonts w:hint="eastAsia" w:ascii="Times New Roman" w:hAnsi="Times New Roman" w:eastAsia="宋体" w:cs="Times New Roman"/>
          <w:sz w:val="24"/>
          <w:szCs w:val="28"/>
        </w:rPr>
        <w:t>学位论文是研究生培养的重要环节，是培养研究生从事科研工作和开展实际（专业）工作能力的主要途径。研究生应在导师的指导下独立完成学位论文。学位论文应能充分反映研究生已全面达到“培养目标”所规定的各项要求。</w:t>
      </w:r>
    </w:p>
    <w:p>
      <w:pPr>
        <w:spacing w:line="360" w:lineRule="auto"/>
        <w:ind w:left="420" w:firstLine="480" w:firstLineChars="200"/>
        <w:rPr>
          <w:rFonts w:ascii="Times New Roman" w:hAnsi="Times New Roman" w:eastAsia="宋体" w:cs="Times New Roman"/>
          <w:sz w:val="24"/>
          <w:szCs w:val="28"/>
        </w:rPr>
      </w:pPr>
      <w:r>
        <w:rPr>
          <w:rFonts w:hint="eastAsia" w:ascii="宋体" w:hAnsi="宋体" w:eastAsia="宋体" w:cs="宋体"/>
          <w:sz w:val="24"/>
          <w:szCs w:val="28"/>
        </w:rPr>
        <w:t>1、</w:t>
      </w:r>
      <w:r>
        <w:rPr>
          <w:rFonts w:hint="eastAsia" w:ascii="Times New Roman" w:hAnsi="Times New Roman" w:eastAsia="宋体" w:cs="Times New Roman"/>
          <w:sz w:val="24"/>
          <w:szCs w:val="28"/>
        </w:rPr>
        <w:t>硕士研究生的学位论文实际工作一般应包括文献阅读、调研、选题、开题报告、理论分析、实验研究、撰写论文等。其中，硕士研究生应在第三学期作选题报告，选题报告中应详细列出已查阅的文献目录，一般不少于5</w:t>
      </w:r>
      <w:r>
        <w:rPr>
          <w:rFonts w:ascii="Times New Roman" w:hAnsi="Times New Roman" w:eastAsia="宋体" w:cs="Times New Roman"/>
          <w:sz w:val="24"/>
          <w:szCs w:val="28"/>
        </w:rPr>
        <w:t>0</w:t>
      </w:r>
      <w:r>
        <w:rPr>
          <w:rFonts w:hint="eastAsia" w:ascii="Times New Roman" w:hAnsi="Times New Roman" w:eastAsia="宋体" w:cs="Times New Roman"/>
          <w:sz w:val="24"/>
          <w:szCs w:val="28"/>
        </w:rPr>
        <w:t>篇，其中外文文献要占到</w:t>
      </w:r>
      <w:r>
        <w:rPr>
          <w:rFonts w:ascii="Times New Roman" w:hAnsi="Times New Roman" w:eastAsia="宋体" w:cs="Times New Roman"/>
          <w:sz w:val="24"/>
          <w:szCs w:val="28"/>
        </w:rPr>
        <w:t>30</w:t>
      </w:r>
      <w:r>
        <w:rPr>
          <w:rFonts w:hint="eastAsia" w:ascii="Times New Roman" w:hAnsi="Times New Roman" w:eastAsia="宋体" w:cs="Times New Roman"/>
          <w:sz w:val="24"/>
          <w:szCs w:val="28"/>
        </w:rPr>
        <w:t>%以上。</w:t>
      </w:r>
    </w:p>
    <w:p>
      <w:pPr>
        <w:spacing w:line="360" w:lineRule="auto"/>
        <w:ind w:left="420" w:firstLine="480" w:firstLineChars="200"/>
        <w:rPr>
          <w:rFonts w:ascii="Times New Roman" w:hAnsi="Times New Roman" w:eastAsia="宋体" w:cs="Times New Roman"/>
          <w:sz w:val="24"/>
          <w:szCs w:val="28"/>
        </w:rPr>
      </w:pPr>
      <w:r>
        <w:rPr>
          <w:rFonts w:hint="eastAsia" w:ascii="Times New Roman" w:hAnsi="Times New Roman" w:eastAsia="宋体" w:cs="Times New Roman"/>
          <w:sz w:val="24"/>
          <w:szCs w:val="28"/>
        </w:rPr>
        <w:t>2、学位论文应具有一定的创新性。</w:t>
      </w:r>
    </w:p>
    <w:p>
      <w:pPr>
        <w:spacing w:line="360" w:lineRule="auto"/>
        <w:ind w:left="420" w:firstLine="480" w:firstLineChars="200"/>
        <w:rPr>
          <w:rFonts w:ascii="Times New Roman" w:hAnsi="Times New Roman" w:eastAsia="宋体" w:cs="Times New Roman"/>
          <w:sz w:val="24"/>
          <w:szCs w:val="28"/>
        </w:rPr>
      </w:pPr>
      <w:r>
        <w:rPr>
          <w:rFonts w:hint="eastAsia" w:ascii="Times New Roman" w:hAnsi="Times New Roman" w:eastAsia="宋体" w:cs="Times New Roman"/>
          <w:sz w:val="24"/>
          <w:szCs w:val="28"/>
        </w:rPr>
        <w:t>3、学位论文的理论部分要概念清晰、分析严谨；实验部分要数据真实可靠，体现良好的学分。数据分析有据，计算结果正确，研究结论可靠。</w:t>
      </w:r>
    </w:p>
    <w:p>
      <w:pPr>
        <w:spacing w:line="360" w:lineRule="auto"/>
        <w:ind w:left="420" w:firstLine="480" w:firstLineChars="200"/>
        <w:rPr>
          <w:rFonts w:ascii="Times New Roman" w:hAnsi="Times New Roman" w:eastAsia="宋体" w:cs="Times New Roman"/>
          <w:sz w:val="24"/>
          <w:szCs w:val="28"/>
        </w:rPr>
      </w:pPr>
      <w:r>
        <w:rPr>
          <w:rFonts w:hint="eastAsia" w:ascii="Times New Roman" w:hAnsi="Times New Roman" w:eastAsia="宋体" w:cs="Times New Roman"/>
          <w:sz w:val="24"/>
          <w:szCs w:val="28"/>
        </w:rPr>
        <w:t>4、学术型硕士学位论文内容一般应包括：内容提要、立项依据和文献综述、理论分析、实验方法、数据处理、分析讨论、结论、参考文献、附录等内容。</w:t>
      </w:r>
    </w:p>
    <w:p>
      <w:pPr>
        <w:spacing w:line="360" w:lineRule="auto"/>
        <w:ind w:left="420" w:firstLine="480" w:firstLineChars="200"/>
        <w:rPr>
          <w:rFonts w:ascii="Times New Roman" w:hAnsi="Times New Roman" w:eastAsia="宋体" w:cs="Times New Roman"/>
          <w:sz w:val="24"/>
          <w:szCs w:val="28"/>
        </w:rPr>
      </w:pPr>
      <w:r>
        <w:rPr>
          <w:rFonts w:hint="eastAsia" w:ascii="Times New Roman" w:hAnsi="Times New Roman" w:eastAsia="宋体" w:cs="Times New Roman"/>
          <w:sz w:val="24"/>
          <w:szCs w:val="28"/>
        </w:rPr>
        <w:t>5、学位论文要求文字通顺、简介、条理清晰、字迹清楚、标点符号正确、图标精确、计量单位标准。论文中引用他人成果应予以证明。论文字数不少于</w:t>
      </w:r>
      <w:r>
        <w:rPr>
          <w:rFonts w:ascii="Times New Roman" w:hAnsi="Times New Roman" w:eastAsia="宋体" w:cs="Times New Roman"/>
          <w:color w:val="FF0000"/>
          <w:sz w:val="24"/>
          <w:szCs w:val="28"/>
        </w:rPr>
        <w:t>3</w:t>
      </w:r>
      <w:r>
        <w:rPr>
          <w:rFonts w:hint="eastAsia" w:ascii="Times New Roman" w:hAnsi="Times New Roman" w:eastAsia="宋体" w:cs="Times New Roman"/>
          <w:sz w:val="24"/>
          <w:szCs w:val="28"/>
        </w:rPr>
        <w:t>万字。</w:t>
      </w:r>
    </w:p>
    <w:p>
      <w:pPr>
        <w:spacing w:line="360" w:lineRule="auto"/>
        <w:ind w:left="420" w:firstLine="480" w:firstLineChars="200"/>
        <w:rPr>
          <w:rFonts w:ascii="Times New Roman" w:hAnsi="Times New Roman" w:eastAsia="宋体" w:cs="Times New Roman"/>
          <w:sz w:val="24"/>
          <w:szCs w:val="28"/>
        </w:rPr>
      </w:pPr>
      <w:r>
        <w:rPr>
          <w:rFonts w:hint="eastAsia" w:ascii="Times New Roman" w:hAnsi="Times New Roman" w:eastAsia="宋体" w:cs="Times New Roman"/>
          <w:sz w:val="24"/>
          <w:szCs w:val="28"/>
        </w:rPr>
        <w:t>6</w:t>
      </w:r>
      <w:r>
        <w:rPr>
          <w:rFonts w:hint="eastAsia" w:ascii="宋体" w:hAnsi="宋体" w:eastAsia="宋体" w:cs="宋体"/>
          <w:sz w:val="24"/>
          <w:szCs w:val="28"/>
        </w:rPr>
        <w:t>、</w:t>
      </w:r>
      <w:r>
        <w:rPr>
          <w:rFonts w:hint="eastAsia" w:ascii="Times New Roman" w:hAnsi="Times New Roman" w:eastAsia="宋体" w:cs="Times New Roman"/>
          <w:sz w:val="24"/>
          <w:szCs w:val="28"/>
        </w:rPr>
        <w:t>学位论文原则上应用汉语撰写；留学生可用英语或事先经学位评定分委会和研究生院批准的其他语种撰写学位论文，且必须在学位论文中附加详细的汉语摘要。</w:t>
      </w:r>
    </w:p>
    <w:p>
      <w:pPr>
        <w:spacing w:line="360" w:lineRule="auto"/>
        <w:ind w:left="420" w:firstLine="480" w:firstLineChars="200"/>
        <w:rPr>
          <w:rFonts w:ascii="Times New Roman" w:hAnsi="Times New Roman" w:eastAsia="宋体" w:cs="Times New Roman"/>
          <w:sz w:val="24"/>
          <w:szCs w:val="28"/>
        </w:rPr>
      </w:pPr>
      <w:r>
        <w:rPr>
          <w:rFonts w:hint="eastAsia" w:ascii="宋体" w:hAnsi="宋体" w:eastAsia="宋体" w:cs="宋体"/>
          <w:sz w:val="24"/>
          <w:szCs w:val="28"/>
        </w:rPr>
        <w:t>7、</w:t>
      </w:r>
      <w:r>
        <w:rPr>
          <w:rFonts w:hint="eastAsia" w:ascii="Times New Roman" w:hAnsi="Times New Roman" w:eastAsia="宋体" w:cs="Times New Roman"/>
          <w:sz w:val="24"/>
          <w:szCs w:val="28"/>
        </w:rPr>
        <w:t>授予学位时，硕士研究生</w:t>
      </w:r>
      <w:r>
        <w:rPr>
          <w:rFonts w:hint="eastAsia" w:ascii="Times New Roman" w:hAnsi="Times New Roman" w:eastAsia="宋体" w:cs="Times New Roman"/>
          <w:sz w:val="24"/>
          <w:szCs w:val="28"/>
          <w:lang w:eastAsia="zh-CN"/>
        </w:rPr>
        <w:t>原则上</w:t>
      </w:r>
      <w:bookmarkStart w:id="0" w:name="_GoBack"/>
      <w:bookmarkEnd w:id="0"/>
      <w:r>
        <w:rPr>
          <w:rFonts w:hint="eastAsia" w:ascii="Times New Roman" w:hAnsi="Times New Roman" w:eastAsia="宋体" w:cs="Times New Roman"/>
          <w:sz w:val="24"/>
          <w:szCs w:val="28"/>
        </w:rPr>
        <w:t>应在本学科或相关学科国内外学术刊物上或国内外学术会议上公开发表</w:t>
      </w:r>
      <w:r>
        <w:rPr>
          <w:rFonts w:ascii="Times New Roman" w:hAnsi="Times New Roman" w:eastAsia="宋体" w:cs="Times New Roman"/>
          <w:sz w:val="24"/>
          <w:szCs w:val="28"/>
        </w:rPr>
        <w:t>1</w:t>
      </w:r>
      <w:r>
        <w:rPr>
          <w:rFonts w:hint="eastAsia" w:ascii="Times New Roman" w:hAnsi="Times New Roman" w:eastAsia="宋体" w:cs="Times New Roman"/>
          <w:sz w:val="24"/>
          <w:szCs w:val="28"/>
        </w:rPr>
        <w:t>篇论文，论文署名单位为辽宁科技大学，署名顺序为硕士生排第一或导师排第一、硕士生排第二。涉密学位论文及申请学位的保密管理工作，按《辽宁科技大学研究生学位论文保密管理规定》执行。未阐述到的有关硕士研究生培养的要求，按辽宁科技大学研究生培养有关规定执行。</w:t>
      </w:r>
      <w:r>
        <w:rPr>
          <w:rFonts w:ascii="Times New Roman" w:hAnsi="Times New Roman" w:eastAsia="宋体" w:cs="Times New Roman"/>
          <w:sz w:val="24"/>
          <w:szCs w:val="28"/>
        </w:rPr>
        <w:t>硕士生在申请论文答辩时，未能达到规定的学术论文发表要求，但已完成培养计划，经学科专业委员会审核同意可申请论文答辩，答辩通过者，可先予以毕业。其学位申请按《辽宁科技大学关于申请硕士、硕士学位发表学术论文的规定》执行。</w:t>
      </w:r>
    </w:p>
    <w:p>
      <w:pPr>
        <w:rPr>
          <w:rFonts w:ascii="Times New Roman" w:hAnsi="Times New Roman" w:eastAsia="宋体" w:cs="Times New Roman"/>
          <w:b/>
          <w:color w:val="000000"/>
          <w:sz w:val="28"/>
          <w:szCs w:val="28"/>
          <w:shd w:val="clear" w:color="auto" w:fill="FFFFFF"/>
        </w:rPr>
      </w:pPr>
      <w:r>
        <w:rPr>
          <w:rFonts w:hint="eastAsia" w:ascii="Times New Roman" w:hAnsi="Times New Roman" w:eastAsia="宋体" w:cs="Times New Roman"/>
          <w:b/>
          <w:color w:val="000000"/>
          <w:sz w:val="28"/>
          <w:szCs w:val="28"/>
          <w:shd w:val="clear" w:color="auto" w:fill="FFFFFF"/>
        </w:rPr>
        <w:t>六</w:t>
      </w:r>
      <w:r>
        <w:rPr>
          <w:rFonts w:ascii="Times New Roman" w:hAnsi="Times New Roman" w:eastAsia="宋体" w:cs="Times New Roman"/>
          <w:b/>
          <w:color w:val="000000"/>
          <w:sz w:val="28"/>
          <w:szCs w:val="28"/>
          <w:shd w:val="clear" w:color="auto" w:fill="FFFFFF"/>
        </w:rPr>
        <w:t>、</w:t>
      </w:r>
      <w:r>
        <w:rPr>
          <w:rFonts w:hint="eastAsia" w:ascii="Times New Roman" w:hAnsi="Times New Roman" w:eastAsia="宋体" w:cs="Times New Roman"/>
          <w:b/>
          <w:color w:val="000000"/>
          <w:sz w:val="28"/>
          <w:szCs w:val="28"/>
          <w:shd w:val="clear" w:color="auto" w:fill="FFFFFF"/>
        </w:rPr>
        <w:t>本学位授予标准于</w:t>
      </w:r>
      <w:r>
        <w:rPr>
          <w:rFonts w:ascii="Times New Roman" w:hAnsi="Times New Roman" w:eastAsia="宋体" w:cs="Times New Roman"/>
          <w:b/>
          <w:color w:val="000000"/>
          <w:sz w:val="28"/>
          <w:szCs w:val="28"/>
          <w:shd w:val="clear" w:color="auto" w:fill="FFFFFF"/>
        </w:rPr>
        <w:t>2019</w:t>
      </w:r>
      <w:r>
        <w:rPr>
          <w:rFonts w:hint="eastAsia" w:ascii="Times New Roman" w:hAnsi="Times New Roman" w:eastAsia="宋体" w:cs="Times New Roman"/>
          <w:b/>
          <w:color w:val="000000"/>
          <w:sz w:val="28"/>
          <w:szCs w:val="28"/>
          <w:shd w:val="clear" w:color="auto" w:fill="FFFFFF"/>
        </w:rPr>
        <w:t>年9月</w:t>
      </w:r>
      <w:r>
        <w:rPr>
          <w:rFonts w:ascii="Times New Roman" w:hAnsi="Times New Roman" w:eastAsia="宋体" w:cs="Times New Roman"/>
          <w:b/>
          <w:color w:val="000000"/>
          <w:sz w:val="28"/>
          <w:szCs w:val="28"/>
          <w:shd w:val="clear" w:color="auto" w:fill="FFFFFF"/>
        </w:rPr>
        <w:t>1</w:t>
      </w:r>
      <w:r>
        <w:rPr>
          <w:rFonts w:hint="eastAsia" w:ascii="Times New Roman" w:hAnsi="Times New Roman" w:eastAsia="宋体" w:cs="Times New Roman"/>
          <w:b/>
          <w:color w:val="000000"/>
          <w:sz w:val="28"/>
          <w:szCs w:val="28"/>
          <w:shd w:val="clear" w:color="auto" w:fill="FFFFFF"/>
        </w:rPr>
        <w:t>日修订，自2</w:t>
      </w:r>
      <w:r>
        <w:rPr>
          <w:rFonts w:ascii="Times New Roman" w:hAnsi="Times New Roman" w:eastAsia="宋体" w:cs="Times New Roman"/>
          <w:b/>
          <w:color w:val="000000"/>
          <w:sz w:val="28"/>
          <w:szCs w:val="28"/>
          <w:shd w:val="clear" w:color="auto" w:fill="FFFFFF"/>
        </w:rPr>
        <w:t>0</w:t>
      </w:r>
      <w:r>
        <w:rPr>
          <w:rFonts w:hint="eastAsia" w:ascii="Times New Roman" w:hAnsi="Times New Roman" w:eastAsia="宋体" w:cs="Times New Roman"/>
          <w:b/>
          <w:color w:val="000000"/>
          <w:sz w:val="28"/>
          <w:szCs w:val="28"/>
          <w:shd w:val="clear" w:color="auto" w:fill="FFFFFF"/>
          <w:lang w:val="en-US" w:eastAsia="zh-CN"/>
        </w:rPr>
        <w:t>19</w:t>
      </w:r>
      <w:r>
        <w:rPr>
          <w:rFonts w:hint="eastAsia" w:ascii="Times New Roman" w:hAnsi="Times New Roman" w:eastAsia="宋体" w:cs="Times New Roman"/>
          <w:b/>
          <w:color w:val="000000"/>
          <w:sz w:val="28"/>
          <w:szCs w:val="28"/>
          <w:shd w:val="clear" w:color="auto" w:fill="FFFFFF"/>
        </w:rPr>
        <w:t>级学术型硕士研究生起开始实施，解释权归土木学院。</w:t>
      </w:r>
    </w:p>
    <w:p>
      <w:pPr>
        <w:spacing w:line="360" w:lineRule="auto"/>
        <w:rPr>
          <w:rFonts w:hint="eastAsia" w:ascii="Times New Roman" w:hAnsi="Times New Roman" w:eastAsia="宋体" w:cs="Times New Roman"/>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等线">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Courier New">
    <w:panose1 w:val="02070309020205020404"/>
    <w:charset w:val="00"/>
    <w:family w:val="auto"/>
    <w:pitch w:val="default"/>
    <w:sig w:usb0="00007A87" w:usb1="80000000" w:usb2="00000008" w:usb3="00000000" w:csb0="400001FF" w:csb1="FFFF0000"/>
  </w:font>
  <w:font w:name="MingLiU_HKSCS">
    <w:altName w:val="MingLiU"/>
    <w:panose1 w:val="00000000000000000000"/>
    <w:charset w:val="88"/>
    <w:family w:val="roman"/>
    <w:pitch w:val="default"/>
    <w:sig w:usb0="00000000" w:usb1="00000000" w:usb2="00000016" w:usb3="00000000" w:csb0="00100001" w:csb1="00000000"/>
  </w:font>
  <w:font w:name="MingLiU">
    <w:panose1 w:val="02020309000000000000"/>
    <w:charset w:val="88"/>
    <w:family w:val="auto"/>
    <w:pitch w:val="default"/>
    <w:sig w:usb0="00000003" w:usb1="082E0000" w:usb2="00000016" w:usb3="00000000" w:csb0="00100001" w:csb1="00000000"/>
  </w:font>
  <w:font w:name="ˎ̥">
    <w:altName w:val="Times New Roman"/>
    <w:panose1 w:val="00000000000000000000"/>
    <w:charset w:val="00"/>
    <w:family w:val="roman"/>
    <w:pitch w:val="default"/>
    <w:sig w:usb0="00000000" w:usb1="00000000" w:usb2="00000000" w:usb3="00000000" w:csb0="00040001" w:csb1="00000000"/>
  </w:font>
  <w:font w:name="Courier New">
    <w:panose1 w:val="02070309020205020404"/>
    <w:charset w:val="86"/>
    <w:family w:val="auto"/>
    <w:pitch w:val="default"/>
    <w:sig w:usb0="00007A87" w:usb1="80000000" w:usb2="00000008" w:usb3="00000000" w:csb0="400001FF" w:csb1="FFFF0000"/>
  </w:font>
  <w:font w:name="微软雅黑">
    <w:panose1 w:val="020B0503020204020204"/>
    <w:charset w:val="86"/>
    <w:family w:val="swiss"/>
    <w:pitch w:val="default"/>
    <w:sig w:usb0="80000287" w:usb1="280F3C52" w:usb2="00000016" w:usb3="00000000" w:csb0="0004001F" w:csb1="00000000"/>
  </w:font>
  <w:font w:name="等线">
    <w:altName w:val="宋体"/>
    <w:panose1 w:val="00000000000000000000"/>
    <w:charset w:val="86"/>
    <w:family w:val="auto"/>
    <w:pitch w:val="default"/>
    <w:sig w:usb0="00000000" w:usb1="00000000" w:usb2="00000000" w:usb3="00000000" w:csb0="00000000" w:csb1="00000000"/>
  </w:font>
  <w:font w:name="等线">
    <w:altName w:val="Courier New"/>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968DF"/>
    <w:multiLevelType w:val="multilevel"/>
    <w:tmpl w:val="03C968DF"/>
    <w:lvl w:ilvl="0" w:tentative="0">
      <w:start w:val="1"/>
      <w:numFmt w:val="decimal"/>
      <w:lvlText w:val="%1."/>
      <w:lvlJc w:val="left"/>
      <w:pPr>
        <w:ind w:left="1322" w:hanging="420"/>
      </w:pPr>
    </w:lvl>
    <w:lvl w:ilvl="1" w:tentative="0">
      <w:start w:val="1"/>
      <w:numFmt w:val="lowerLetter"/>
      <w:lvlText w:val="%2)"/>
      <w:lvlJc w:val="left"/>
      <w:pPr>
        <w:ind w:left="1742" w:hanging="420"/>
      </w:pPr>
    </w:lvl>
    <w:lvl w:ilvl="2" w:tentative="0">
      <w:start w:val="1"/>
      <w:numFmt w:val="lowerRoman"/>
      <w:lvlText w:val="%3."/>
      <w:lvlJc w:val="right"/>
      <w:pPr>
        <w:ind w:left="2162" w:hanging="420"/>
      </w:pPr>
    </w:lvl>
    <w:lvl w:ilvl="3" w:tentative="0">
      <w:start w:val="1"/>
      <w:numFmt w:val="decimal"/>
      <w:lvlText w:val="%4."/>
      <w:lvlJc w:val="left"/>
      <w:pPr>
        <w:ind w:left="2582" w:hanging="420"/>
      </w:pPr>
    </w:lvl>
    <w:lvl w:ilvl="4" w:tentative="0">
      <w:start w:val="1"/>
      <w:numFmt w:val="lowerLetter"/>
      <w:lvlText w:val="%5)"/>
      <w:lvlJc w:val="left"/>
      <w:pPr>
        <w:ind w:left="3002" w:hanging="420"/>
      </w:pPr>
    </w:lvl>
    <w:lvl w:ilvl="5" w:tentative="0">
      <w:start w:val="1"/>
      <w:numFmt w:val="lowerRoman"/>
      <w:lvlText w:val="%6."/>
      <w:lvlJc w:val="right"/>
      <w:pPr>
        <w:ind w:left="3422" w:hanging="420"/>
      </w:pPr>
    </w:lvl>
    <w:lvl w:ilvl="6" w:tentative="0">
      <w:start w:val="1"/>
      <w:numFmt w:val="decimal"/>
      <w:lvlText w:val="%7."/>
      <w:lvlJc w:val="left"/>
      <w:pPr>
        <w:ind w:left="3842" w:hanging="420"/>
      </w:pPr>
    </w:lvl>
    <w:lvl w:ilvl="7" w:tentative="0">
      <w:start w:val="1"/>
      <w:numFmt w:val="lowerLetter"/>
      <w:lvlText w:val="%8)"/>
      <w:lvlJc w:val="left"/>
      <w:pPr>
        <w:ind w:left="4262" w:hanging="420"/>
      </w:pPr>
    </w:lvl>
    <w:lvl w:ilvl="8" w:tentative="0">
      <w:start w:val="1"/>
      <w:numFmt w:val="lowerRoman"/>
      <w:lvlText w:val="%9."/>
      <w:lvlJc w:val="right"/>
      <w:pPr>
        <w:ind w:left="468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74F9"/>
    <w:rsid w:val="000001F2"/>
    <w:rsid w:val="0000083C"/>
    <w:rsid w:val="00000C8C"/>
    <w:rsid w:val="00001381"/>
    <w:rsid w:val="00001B31"/>
    <w:rsid w:val="000023DA"/>
    <w:rsid w:val="00003AB0"/>
    <w:rsid w:val="00004F2C"/>
    <w:rsid w:val="00004FBC"/>
    <w:rsid w:val="000050DA"/>
    <w:rsid w:val="00005661"/>
    <w:rsid w:val="00006B34"/>
    <w:rsid w:val="00006F47"/>
    <w:rsid w:val="0000752B"/>
    <w:rsid w:val="00007AA5"/>
    <w:rsid w:val="00010CE5"/>
    <w:rsid w:val="00011954"/>
    <w:rsid w:val="00011D3D"/>
    <w:rsid w:val="000120F5"/>
    <w:rsid w:val="00012A38"/>
    <w:rsid w:val="00012C35"/>
    <w:rsid w:val="00013566"/>
    <w:rsid w:val="00013A99"/>
    <w:rsid w:val="00013CB9"/>
    <w:rsid w:val="00013FC0"/>
    <w:rsid w:val="00014FEC"/>
    <w:rsid w:val="00015867"/>
    <w:rsid w:val="00015D5E"/>
    <w:rsid w:val="00016A8E"/>
    <w:rsid w:val="00016C21"/>
    <w:rsid w:val="0001791C"/>
    <w:rsid w:val="00020688"/>
    <w:rsid w:val="0002188E"/>
    <w:rsid w:val="00021B1D"/>
    <w:rsid w:val="00022D61"/>
    <w:rsid w:val="000233CB"/>
    <w:rsid w:val="00024073"/>
    <w:rsid w:val="00024EEA"/>
    <w:rsid w:val="00025BDF"/>
    <w:rsid w:val="00026375"/>
    <w:rsid w:val="000278AB"/>
    <w:rsid w:val="00027A8F"/>
    <w:rsid w:val="00027D05"/>
    <w:rsid w:val="00027F69"/>
    <w:rsid w:val="0003096B"/>
    <w:rsid w:val="00030D84"/>
    <w:rsid w:val="00030FFF"/>
    <w:rsid w:val="000315F0"/>
    <w:rsid w:val="00031EE5"/>
    <w:rsid w:val="00032998"/>
    <w:rsid w:val="00033648"/>
    <w:rsid w:val="00033CD7"/>
    <w:rsid w:val="00033E4C"/>
    <w:rsid w:val="000351F6"/>
    <w:rsid w:val="00035233"/>
    <w:rsid w:val="00035334"/>
    <w:rsid w:val="00035E24"/>
    <w:rsid w:val="0003617C"/>
    <w:rsid w:val="00036DD5"/>
    <w:rsid w:val="00037948"/>
    <w:rsid w:val="0004024A"/>
    <w:rsid w:val="00040CBE"/>
    <w:rsid w:val="00040E73"/>
    <w:rsid w:val="00042567"/>
    <w:rsid w:val="000425A9"/>
    <w:rsid w:val="00042E50"/>
    <w:rsid w:val="0004445C"/>
    <w:rsid w:val="00044773"/>
    <w:rsid w:val="000447E7"/>
    <w:rsid w:val="00045A79"/>
    <w:rsid w:val="00046F7A"/>
    <w:rsid w:val="0004745B"/>
    <w:rsid w:val="000478C8"/>
    <w:rsid w:val="00047DE4"/>
    <w:rsid w:val="00047F1E"/>
    <w:rsid w:val="000513CE"/>
    <w:rsid w:val="00051821"/>
    <w:rsid w:val="0005182B"/>
    <w:rsid w:val="000525B1"/>
    <w:rsid w:val="00052A34"/>
    <w:rsid w:val="00052DDD"/>
    <w:rsid w:val="00052E68"/>
    <w:rsid w:val="0005426E"/>
    <w:rsid w:val="000548B2"/>
    <w:rsid w:val="0005505B"/>
    <w:rsid w:val="0005516B"/>
    <w:rsid w:val="00055DDC"/>
    <w:rsid w:val="00056617"/>
    <w:rsid w:val="0005673F"/>
    <w:rsid w:val="000574DE"/>
    <w:rsid w:val="00060B91"/>
    <w:rsid w:val="00061226"/>
    <w:rsid w:val="000623F5"/>
    <w:rsid w:val="0006295F"/>
    <w:rsid w:val="00062AF2"/>
    <w:rsid w:val="00062D87"/>
    <w:rsid w:val="0006388C"/>
    <w:rsid w:val="0006480A"/>
    <w:rsid w:val="000648A3"/>
    <w:rsid w:val="00064E5A"/>
    <w:rsid w:val="00064ED8"/>
    <w:rsid w:val="000655AF"/>
    <w:rsid w:val="00067542"/>
    <w:rsid w:val="00070357"/>
    <w:rsid w:val="00072989"/>
    <w:rsid w:val="0007356B"/>
    <w:rsid w:val="0007734A"/>
    <w:rsid w:val="000803BC"/>
    <w:rsid w:val="00081C94"/>
    <w:rsid w:val="0008398A"/>
    <w:rsid w:val="00084667"/>
    <w:rsid w:val="000854A6"/>
    <w:rsid w:val="000862AA"/>
    <w:rsid w:val="0008680F"/>
    <w:rsid w:val="00086CFB"/>
    <w:rsid w:val="0008736D"/>
    <w:rsid w:val="00087487"/>
    <w:rsid w:val="00087B3D"/>
    <w:rsid w:val="00087DD9"/>
    <w:rsid w:val="0009043B"/>
    <w:rsid w:val="000904BF"/>
    <w:rsid w:val="000919E9"/>
    <w:rsid w:val="00092AE3"/>
    <w:rsid w:val="00092B30"/>
    <w:rsid w:val="000934BA"/>
    <w:rsid w:val="0009395F"/>
    <w:rsid w:val="0009646E"/>
    <w:rsid w:val="000966DE"/>
    <w:rsid w:val="000976B0"/>
    <w:rsid w:val="00097A57"/>
    <w:rsid w:val="000A15DA"/>
    <w:rsid w:val="000A1A9A"/>
    <w:rsid w:val="000A2A69"/>
    <w:rsid w:val="000A3818"/>
    <w:rsid w:val="000A445A"/>
    <w:rsid w:val="000A6C21"/>
    <w:rsid w:val="000B0650"/>
    <w:rsid w:val="000B239F"/>
    <w:rsid w:val="000B2C15"/>
    <w:rsid w:val="000B33BA"/>
    <w:rsid w:val="000B3EC2"/>
    <w:rsid w:val="000B434E"/>
    <w:rsid w:val="000B4747"/>
    <w:rsid w:val="000B4B1E"/>
    <w:rsid w:val="000B4BEE"/>
    <w:rsid w:val="000B65C1"/>
    <w:rsid w:val="000B69E8"/>
    <w:rsid w:val="000B6A38"/>
    <w:rsid w:val="000B6E07"/>
    <w:rsid w:val="000B73D2"/>
    <w:rsid w:val="000B7BF5"/>
    <w:rsid w:val="000C09C7"/>
    <w:rsid w:val="000C1121"/>
    <w:rsid w:val="000C164C"/>
    <w:rsid w:val="000C166B"/>
    <w:rsid w:val="000C2BEA"/>
    <w:rsid w:val="000C3BFE"/>
    <w:rsid w:val="000C5DA1"/>
    <w:rsid w:val="000C65C2"/>
    <w:rsid w:val="000C712A"/>
    <w:rsid w:val="000C7305"/>
    <w:rsid w:val="000D1118"/>
    <w:rsid w:val="000D11CA"/>
    <w:rsid w:val="000D1488"/>
    <w:rsid w:val="000D1C32"/>
    <w:rsid w:val="000D1C72"/>
    <w:rsid w:val="000D1DA0"/>
    <w:rsid w:val="000D21B8"/>
    <w:rsid w:val="000D3A55"/>
    <w:rsid w:val="000D438B"/>
    <w:rsid w:val="000D5BFA"/>
    <w:rsid w:val="000D60AD"/>
    <w:rsid w:val="000D6F2C"/>
    <w:rsid w:val="000D716C"/>
    <w:rsid w:val="000D7549"/>
    <w:rsid w:val="000D766F"/>
    <w:rsid w:val="000D7983"/>
    <w:rsid w:val="000E11F7"/>
    <w:rsid w:val="000E152E"/>
    <w:rsid w:val="000E24F0"/>
    <w:rsid w:val="000E2ED4"/>
    <w:rsid w:val="000E32BC"/>
    <w:rsid w:val="000E379E"/>
    <w:rsid w:val="000E3F8C"/>
    <w:rsid w:val="000E4958"/>
    <w:rsid w:val="000E56EC"/>
    <w:rsid w:val="000E57BC"/>
    <w:rsid w:val="000E6C53"/>
    <w:rsid w:val="000E6F95"/>
    <w:rsid w:val="000E7834"/>
    <w:rsid w:val="000F0126"/>
    <w:rsid w:val="000F252F"/>
    <w:rsid w:val="000F2FEF"/>
    <w:rsid w:val="000F34F1"/>
    <w:rsid w:val="000F3550"/>
    <w:rsid w:val="000F3672"/>
    <w:rsid w:val="000F3B69"/>
    <w:rsid w:val="000F3F6C"/>
    <w:rsid w:val="000F47B6"/>
    <w:rsid w:val="000F5767"/>
    <w:rsid w:val="000F5AC2"/>
    <w:rsid w:val="000F5C58"/>
    <w:rsid w:val="000F6C87"/>
    <w:rsid w:val="000F6E9D"/>
    <w:rsid w:val="000F78E0"/>
    <w:rsid w:val="000F7B7A"/>
    <w:rsid w:val="000F7E40"/>
    <w:rsid w:val="001003EC"/>
    <w:rsid w:val="00100627"/>
    <w:rsid w:val="00101081"/>
    <w:rsid w:val="001019C8"/>
    <w:rsid w:val="00101AA7"/>
    <w:rsid w:val="00101AF9"/>
    <w:rsid w:val="00102396"/>
    <w:rsid w:val="00102456"/>
    <w:rsid w:val="00102598"/>
    <w:rsid w:val="00102AD9"/>
    <w:rsid w:val="001038CA"/>
    <w:rsid w:val="00104A8E"/>
    <w:rsid w:val="00105DDB"/>
    <w:rsid w:val="0011069E"/>
    <w:rsid w:val="001113D6"/>
    <w:rsid w:val="0011165F"/>
    <w:rsid w:val="001120C2"/>
    <w:rsid w:val="00112C48"/>
    <w:rsid w:val="00112EAC"/>
    <w:rsid w:val="00114181"/>
    <w:rsid w:val="00114435"/>
    <w:rsid w:val="00114741"/>
    <w:rsid w:val="001153E9"/>
    <w:rsid w:val="0011592E"/>
    <w:rsid w:val="00115DD9"/>
    <w:rsid w:val="001165F6"/>
    <w:rsid w:val="001167CC"/>
    <w:rsid w:val="001169FC"/>
    <w:rsid w:val="00116AE9"/>
    <w:rsid w:val="00116F80"/>
    <w:rsid w:val="00116FFD"/>
    <w:rsid w:val="00117870"/>
    <w:rsid w:val="00120C29"/>
    <w:rsid w:val="00121A7A"/>
    <w:rsid w:val="00122051"/>
    <w:rsid w:val="0012292F"/>
    <w:rsid w:val="00123CCC"/>
    <w:rsid w:val="00123CF4"/>
    <w:rsid w:val="00123F51"/>
    <w:rsid w:val="00123F65"/>
    <w:rsid w:val="0012504A"/>
    <w:rsid w:val="0012572F"/>
    <w:rsid w:val="00125D61"/>
    <w:rsid w:val="00126FF0"/>
    <w:rsid w:val="0012718F"/>
    <w:rsid w:val="00127C17"/>
    <w:rsid w:val="001314E4"/>
    <w:rsid w:val="0013196D"/>
    <w:rsid w:val="00132812"/>
    <w:rsid w:val="001335B7"/>
    <w:rsid w:val="00133FCE"/>
    <w:rsid w:val="00134179"/>
    <w:rsid w:val="00134736"/>
    <w:rsid w:val="0013558D"/>
    <w:rsid w:val="00136699"/>
    <w:rsid w:val="001369F9"/>
    <w:rsid w:val="00136DB3"/>
    <w:rsid w:val="001379EB"/>
    <w:rsid w:val="00140026"/>
    <w:rsid w:val="001406B4"/>
    <w:rsid w:val="0014100C"/>
    <w:rsid w:val="00141022"/>
    <w:rsid w:val="00141AD6"/>
    <w:rsid w:val="001423E0"/>
    <w:rsid w:val="00142ADF"/>
    <w:rsid w:val="00142E13"/>
    <w:rsid w:val="00142EC7"/>
    <w:rsid w:val="00146B54"/>
    <w:rsid w:val="001472AF"/>
    <w:rsid w:val="00147435"/>
    <w:rsid w:val="00150FC0"/>
    <w:rsid w:val="00151C1F"/>
    <w:rsid w:val="00151DD9"/>
    <w:rsid w:val="00153CB5"/>
    <w:rsid w:val="001540D7"/>
    <w:rsid w:val="00156279"/>
    <w:rsid w:val="001568AB"/>
    <w:rsid w:val="001569F8"/>
    <w:rsid w:val="00157663"/>
    <w:rsid w:val="00157B66"/>
    <w:rsid w:val="00157F7E"/>
    <w:rsid w:val="00160492"/>
    <w:rsid w:val="0016107C"/>
    <w:rsid w:val="001615F6"/>
    <w:rsid w:val="00162FEE"/>
    <w:rsid w:val="00163C79"/>
    <w:rsid w:val="001642B7"/>
    <w:rsid w:val="00164AA5"/>
    <w:rsid w:val="00165040"/>
    <w:rsid w:val="001655EC"/>
    <w:rsid w:val="00165977"/>
    <w:rsid w:val="00165FA8"/>
    <w:rsid w:val="00166180"/>
    <w:rsid w:val="00167DFB"/>
    <w:rsid w:val="0017023A"/>
    <w:rsid w:val="00170261"/>
    <w:rsid w:val="00170824"/>
    <w:rsid w:val="00171257"/>
    <w:rsid w:val="00171444"/>
    <w:rsid w:val="00171C3F"/>
    <w:rsid w:val="001726F9"/>
    <w:rsid w:val="0017331D"/>
    <w:rsid w:val="0017376F"/>
    <w:rsid w:val="001737D7"/>
    <w:rsid w:val="001739F2"/>
    <w:rsid w:val="0017485A"/>
    <w:rsid w:val="00175802"/>
    <w:rsid w:val="00175911"/>
    <w:rsid w:val="0017594F"/>
    <w:rsid w:val="00175AAD"/>
    <w:rsid w:val="00176A73"/>
    <w:rsid w:val="00176C8D"/>
    <w:rsid w:val="00177103"/>
    <w:rsid w:val="00177F6B"/>
    <w:rsid w:val="0018054C"/>
    <w:rsid w:val="00180778"/>
    <w:rsid w:val="00180D19"/>
    <w:rsid w:val="00181AA2"/>
    <w:rsid w:val="00182083"/>
    <w:rsid w:val="00182088"/>
    <w:rsid w:val="00182B63"/>
    <w:rsid w:val="00183E6C"/>
    <w:rsid w:val="00184A32"/>
    <w:rsid w:val="00185517"/>
    <w:rsid w:val="00185A93"/>
    <w:rsid w:val="0018623B"/>
    <w:rsid w:val="00186409"/>
    <w:rsid w:val="00187C06"/>
    <w:rsid w:val="00190AF0"/>
    <w:rsid w:val="001912BB"/>
    <w:rsid w:val="0019130A"/>
    <w:rsid w:val="00191AED"/>
    <w:rsid w:val="00193390"/>
    <w:rsid w:val="00193507"/>
    <w:rsid w:val="001947C4"/>
    <w:rsid w:val="001963AE"/>
    <w:rsid w:val="00196746"/>
    <w:rsid w:val="0019686E"/>
    <w:rsid w:val="00196A9F"/>
    <w:rsid w:val="0019711F"/>
    <w:rsid w:val="00197B2A"/>
    <w:rsid w:val="001A10D4"/>
    <w:rsid w:val="001A26E5"/>
    <w:rsid w:val="001A385A"/>
    <w:rsid w:val="001A58C8"/>
    <w:rsid w:val="001A5E32"/>
    <w:rsid w:val="001A61E6"/>
    <w:rsid w:val="001A68ED"/>
    <w:rsid w:val="001A789A"/>
    <w:rsid w:val="001A7ED1"/>
    <w:rsid w:val="001B094F"/>
    <w:rsid w:val="001B0E9E"/>
    <w:rsid w:val="001B0FAB"/>
    <w:rsid w:val="001B130E"/>
    <w:rsid w:val="001B16AE"/>
    <w:rsid w:val="001B2904"/>
    <w:rsid w:val="001B2C12"/>
    <w:rsid w:val="001B31FC"/>
    <w:rsid w:val="001B34A1"/>
    <w:rsid w:val="001B36FD"/>
    <w:rsid w:val="001B3731"/>
    <w:rsid w:val="001B3D83"/>
    <w:rsid w:val="001B41E3"/>
    <w:rsid w:val="001B45E7"/>
    <w:rsid w:val="001B4C8D"/>
    <w:rsid w:val="001B4CC4"/>
    <w:rsid w:val="001B57C4"/>
    <w:rsid w:val="001B5F17"/>
    <w:rsid w:val="001B6BC2"/>
    <w:rsid w:val="001B7DE9"/>
    <w:rsid w:val="001B7FDA"/>
    <w:rsid w:val="001C10AB"/>
    <w:rsid w:val="001C11EE"/>
    <w:rsid w:val="001C2A5C"/>
    <w:rsid w:val="001C2B75"/>
    <w:rsid w:val="001C5398"/>
    <w:rsid w:val="001C59F3"/>
    <w:rsid w:val="001C6749"/>
    <w:rsid w:val="001D0515"/>
    <w:rsid w:val="001D0937"/>
    <w:rsid w:val="001D1C47"/>
    <w:rsid w:val="001D2334"/>
    <w:rsid w:val="001D29D2"/>
    <w:rsid w:val="001D2BA7"/>
    <w:rsid w:val="001D2C18"/>
    <w:rsid w:val="001D2F03"/>
    <w:rsid w:val="001D31DE"/>
    <w:rsid w:val="001D3249"/>
    <w:rsid w:val="001D33C0"/>
    <w:rsid w:val="001D3FD4"/>
    <w:rsid w:val="001D4C4C"/>
    <w:rsid w:val="001D51F8"/>
    <w:rsid w:val="001D53BD"/>
    <w:rsid w:val="001D6778"/>
    <w:rsid w:val="001D67E6"/>
    <w:rsid w:val="001D6E17"/>
    <w:rsid w:val="001D74FA"/>
    <w:rsid w:val="001D7DBA"/>
    <w:rsid w:val="001E0F31"/>
    <w:rsid w:val="001E2806"/>
    <w:rsid w:val="001E30A8"/>
    <w:rsid w:val="001E3B60"/>
    <w:rsid w:val="001E47B2"/>
    <w:rsid w:val="001E5146"/>
    <w:rsid w:val="001E54E8"/>
    <w:rsid w:val="001E5F96"/>
    <w:rsid w:val="001E60CF"/>
    <w:rsid w:val="001E649A"/>
    <w:rsid w:val="001E710F"/>
    <w:rsid w:val="001E7E96"/>
    <w:rsid w:val="001F152F"/>
    <w:rsid w:val="001F2E5E"/>
    <w:rsid w:val="001F30F1"/>
    <w:rsid w:val="001F3CE9"/>
    <w:rsid w:val="001F4E64"/>
    <w:rsid w:val="001F5C4B"/>
    <w:rsid w:val="001F626A"/>
    <w:rsid w:val="001F67A7"/>
    <w:rsid w:val="001F67B7"/>
    <w:rsid w:val="001F693E"/>
    <w:rsid w:val="001F71C0"/>
    <w:rsid w:val="001F72FE"/>
    <w:rsid w:val="002001E7"/>
    <w:rsid w:val="002003F9"/>
    <w:rsid w:val="00200441"/>
    <w:rsid w:val="00200F5B"/>
    <w:rsid w:val="002026FD"/>
    <w:rsid w:val="0020278D"/>
    <w:rsid w:val="00202A98"/>
    <w:rsid w:val="00202F9C"/>
    <w:rsid w:val="00203CC5"/>
    <w:rsid w:val="00204D77"/>
    <w:rsid w:val="00206308"/>
    <w:rsid w:val="00206527"/>
    <w:rsid w:val="00206C38"/>
    <w:rsid w:val="002073B4"/>
    <w:rsid w:val="002074ED"/>
    <w:rsid w:val="002101F2"/>
    <w:rsid w:val="002109EA"/>
    <w:rsid w:val="00210EEA"/>
    <w:rsid w:val="00211717"/>
    <w:rsid w:val="00211F17"/>
    <w:rsid w:val="002120EA"/>
    <w:rsid w:val="00214BB4"/>
    <w:rsid w:val="002152DD"/>
    <w:rsid w:val="0021562B"/>
    <w:rsid w:val="002165D4"/>
    <w:rsid w:val="00216600"/>
    <w:rsid w:val="0022030C"/>
    <w:rsid w:val="00220D52"/>
    <w:rsid w:val="00221D7A"/>
    <w:rsid w:val="00222407"/>
    <w:rsid w:val="00222EFE"/>
    <w:rsid w:val="00223DEE"/>
    <w:rsid w:val="0022425A"/>
    <w:rsid w:val="00225788"/>
    <w:rsid w:val="00225C8C"/>
    <w:rsid w:val="00226153"/>
    <w:rsid w:val="00227070"/>
    <w:rsid w:val="00227C6D"/>
    <w:rsid w:val="0023173B"/>
    <w:rsid w:val="00232E7C"/>
    <w:rsid w:val="00234BD4"/>
    <w:rsid w:val="00237A33"/>
    <w:rsid w:val="00240657"/>
    <w:rsid w:val="0024067E"/>
    <w:rsid w:val="0024081B"/>
    <w:rsid w:val="0024085A"/>
    <w:rsid w:val="00240CAD"/>
    <w:rsid w:val="0024263E"/>
    <w:rsid w:val="00243D42"/>
    <w:rsid w:val="002451B6"/>
    <w:rsid w:val="002453E0"/>
    <w:rsid w:val="002523A0"/>
    <w:rsid w:val="00252743"/>
    <w:rsid w:val="00252792"/>
    <w:rsid w:val="00252824"/>
    <w:rsid w:val="00252B1C"/>
    <w:rsid w:val="00253911"/>
    <w:rsid w:val="00254005"/>
    <w:rsid w:val="00254F3D"/>
    <w:rsid w:val="002578E9"/>
    <w:rsid w:val="00260005"/>
    <w:rsid w:val="002602AB"/>
    <w:rsid w:val="0026034E"/>
    <w:rsid w:val="00260809"/>
    <w:rsid w:val="00260C3A"/>
    <w:rsid w:val="00260D75"/>
    <w:rsid w:val="00261077"/>
    <w:rsid w:val="00261AEA"/>
    <w:rsid w:val="00262702"/>
    <w:rsid w:val="00263C19"/>
    <w:rsid w:val="00264D21"/>
    <w:rsid w:val="00265711"/>
    <w:rsid w:val="00265AC0"/>
    <w:rsid w:val="0026651F"/>
    <w:rsid w:val="00266B38"/>
    <w:rsid w:val="00266FA0"/>
    <w:rsid w:val="0026728E"/>
    <w:rsid w:val="00267D6E"/>
    <w:rsid w:val="00267FCE"/>
    <w:rsid w:val="00270468"/>
    <w:rsid w:val="00271D98"/>
    <w:rsid w:val="00272FB2"/>
    <w:rsid w:val="0027598A"/>
    <w:rsid w:val="00276933"/>
    <w:rsid w:val="00280364"/>
    <w:rsid w:val="00280A21"/>
    <w:rsid w:val="00281265"/>
    <w:rsid w:val="00281398"/>
    <w:rsid w:val="002823FE"/>
    <w:rsid w:val="0028304C"/>
    <w:rsid w:val="00283890"/>
    <w:rsid w:val="002839BC"/>
    <w:rsid w:val="00283AC0"/>
    <w:rsid w:val="002843E1"/>
    <w:rsid w:val="0028680C"/>
    <w:rsid w:val="00286AAF"/>
    <w:rsid w:val="00286ED7"/>
    <w:rsid w:val="00287A08"/>
    <w:rsid w:val="002904FE"/>
    <w:rsid w:val="0029087D"/>
    <w:rsid w:val="0029110A"/>
    <w:rsid w:val="002916D2"/>
    <w:rsid w:val="002926B1"/>
    <w:rsid w:val="00292BD4"/>
    <w:rsid w:val="00292F59"/>
    <w:rsid w:val="00293095"/>
    <w:rsid w:val="00293DBF"/>
    <w:rsid w:val="00294FFB"/>
    <w:rsid w:val="002959AB"/>
    <w:rsid w:val="0029693F"/>
    <w:rsid w:val="00296A6D"/>
    <w:rsid w:val="00296E62"/>
    <w:rsid w:val="002A0156"/>
    <w:rsid w:val="002A0252"/>
    <w:rsid w:val="002A07B5"/>
    <w:rsid w:val="002A0A37"/>
    <w:rsid w:val="002A167E"/>
    <w:rsid w:val="002A25B4"/>
    <w:rsid w:val="002A2CDA"/>
    <w:rsid w:val="002A2F76"/>
    <w:rsid w:val="002A32DE"/>
    <w:rsid w:val="002A46E3"/>
    <w:rsid w:val="002A6260"/>
    <w:rsid w:val="002A694E"/>
    <w:rsid w:val="002A6B65"/>
    <w:rsid w:val="002A750E"/>
    <w:rsid w:val="002A7B7B"/>
    <w:rsid w:val="002A7BC3"/>
    <w:rsid w:val="002B016E"/>
    <w:rsid w:val="002B0E88"/>
    <w:rsid w:val="002B13D0"/>
    <w:rsid w:val="002B1871"/>
    <w:rsid w:val="002B1957"/>
    <w:rsid w:val="002B1AB2"/>
    <w:rsid w:val="002B1DC6"/>
    <w:rsid w:val="002B2432"/>
    <w:rsid w:val="002B4D31"/>
    <w:rsid w:val="002B5407"/>
    <w:rsid w:val="002B75DA"/>
    <w:rsid w:val="002C053F"/>
    <w:rsid w:val="002C0EB6"/>
    <w:rsid w:val="002C1187"/>
    <w:rsid w:val="002C1DBC"/>
    <w:rsid w:val="002C2537"/>
    <w:rsid w:val="002C2FF7"/>
    <w:rsid w:val="002C3A34"/>
    <w:rsid w:val="002C5725"/>
    <w:rsid w:val="002C57A2"/>
    <w:rsid w:val="002C599F"/>
    <w:rsid w:val="002C703F"/>
    <w:rsid w:val="002C728D"/>
    <w:rsid w:val="002C76EA"/>
    <w:rsid w:val="002D0B56"/>
    <w:rsid w:val="002D0C00"/>
    <w:rsid w:val="002D0D10"/>
    <w:rsid w:val="002D1632"/>
    <w:rsid w:val="002D1718"/>
    <w:rsid w:val="002D1C94"/>
    <w:rsid w:val="002D35C9"/>
    <w:rsid w:val="002D3B9C"/>
    <w:rsid w:val="002D3F6A"/>
    <w:rsid w:val="002D437F"/>
    <w:rsid w:val="002D4537"/>
    <w:rsid w:val="002D523D"/>
    <w:rsid w:val="002D567B"/>
    <w:rsid w:val="002D5CB6"/>
    <w:rsid w:val="002D5CD4"/>
    <w:rsid w:val="002D73C8"/>
    <w:rsid w:val="002E02D5"/>
    <w:rsid w:val="002E268A"/>
    <w:rsid w:val="002E31BB"/>
    <w:rsid w:val="002E3EEB"/>
    <w:rsid w:val="002E4705"/>
    <w:rsid w:val="002E6509"/>
    <w:rsid w:val="002E6686"/>
    <w:rsid w:val="002E6765"/>
    <w:rsid w:val="002F0A90"/>
    <w:rsid w:val="002F0FC0"/>
    <w:rsid w:val="002F582F"/>
    <w:rsid w:val="002F58C2"/>
    <w:rsid w:val="002F67A7"/>
    <w:rsid w:val="002F6CA1"/>
    <w:rsid w:val="002F774F"/>
    <w:rsid w:val="002F7ADC"/>
    <w:rsid w:val="002F7D9C"/>
    <w:rsid w:val="00303068"/>
    <w:rsid w:val="003033A2"/>
    <w:rsid w:val="00303662"/>
    <w:rsid w:val="00304733"/>
    <w:rsid w:val="0030484B"/>
    <w:rsid w:val="00306D9F"/>
    <w:rsid w:val="003072DE"/>
    <w:rsid w:val="00307919"/>
    <w:rsid w:val="00310016"/>
    <w:rsid w:val="00310BB6"/>
    <w:rsid w:val="00310DEA"/>
    <w:rsid w:val="00311E4B"/>
    <w:rsid w:val="00312E8F"/>
    <w:rsid w:val="00312F6D"/>
    <w:rsid w:val="003132B0"/>
    <w:rsid w:val="00313AF6"/>
    <w:rsid w:val="00314F09"/>
    <w:rsid w:val="00315C2F"/>
    <w:rsid w:val="003177B5"/>
    <w:rsid w:val="0032256F"/>
    <w:rsid w:val="00323628"/>
    <w:rsid w:val="00323660"/>
    <w:rsid w:val="00323A2A"/>
    <w:rsid w:val="00323F41"/>
    <w:rsid w:val="00324E3F"/>
    <w:rsid w:val="0032577A"/>
    <w:rsid w:val="003274E0"/>
    <w:rsid w:val="003277A3"/>
    <w:rsid w:val="00330106"/>
    <w:rsid w:val="00331F8D"/>
    <w:rsid w:val="0033214E"/>
    <w:rsid w:val="00332249"/>
    <w:rsid w:val="00332AF5"/>
    <w:rsid w:val="00332B97"/>
    <w:rsid w:val="00334A64"/>
    <w:rsid w:val="00334C32"/>
    <w:rsid w:val="00335B99"/>
    <w:rsid w:val="00337BE0"/>
    <w:rsid w:val="00340809"/>
    <w:rsid w:val="0034250D"/>
    <w:rsid w:val="00342A65"/>
    <w:rsid w:val="00342BBA"/>
    <w:rsid w:val="003447D2"/>
    <w:rsid w:val="0034573F"/>
    <w:rsid w:val="0034598C"/>
    <w:rsid w:val="00345F44"/>
    <w:rsid w:val="00346267"/>
    <w:rsid w:val="0034727E"/>
    <w:rsid w:val="00347748"/>
    <w:rsid w:val="00350B50"/>
    <w:rsid w:val="0035107D"/>
    <w:rsid w:val="00352DB5"/>
    <w:rsid w:val="00353E98"/>
    <w:rsid w:val="00354A48"/>
    <w:rsid w:val="00355703"/>
    <w:rsid w:val="00355A4B"/>
    <w:rsid w:val="00357442"/>
    <w:rsid w:val="0035747F"/>
    <w:rsid w:val="00357D6A"/>
    <w:rsid w:val="00361224"/>
    <w:rsid w:val="003620B4"/>
    <w:rsid w:val="00362709"/>
    <w:rsid w:val="0036274F"/>
    <w:rsid w:val="00363CBE"/>
    <w:rsid w:val="00364076"/>
    <w:rsid w:val="00364AED"/>
    <w:rsid w:val="00365492"/>
    <w:rsid w:val="00365DEB"/>
    <w:rsid w:val="00366D52"/>
    <w:rsid w:val="003672AA"/>
    <w:rsid w:val="00367C9F"/>
    <w:rsid w:val="00367DAA"/>
    <w:rsid w:val="00370393"/>
    <w:rsid w:val="00370511"/>
    <w:rsid w:val="003734FA"/>
    <w:rsid w:val="00373CD2"/>
    <w:rsid w:val="00375121"/>
    <w:rsid w:val="00376902"/>
    <w:rsid w:val="00376C19"/>
    <w:rsid w:val="00376E08"/>
    <w:rsid w:val="00377653"/>
    <w:rsid w:val="00380FD2"/>
    <w:rsid w:val="00381237"/>
    <w:rsid w:val="00381510"/>
    <w:rsid w:val="003823FF"/>
    <w:rsid w:val="0038384F"/>
    <w:rsid w:val="00383B70"/>
    <w:rsid w:val="00384B93"/>
    <w:rsid w:val="00384E36"/>
    <w:rsid w:val="00385561"/>
    <w:rsid w:val="00386C3E"/>
    <w:rsid w:val="00387DAA"/>
    <w:rsid w:val="00393930"/>
    <w:rsid w:val="0039474A"/>
    <w:rsid w:val="00396DC3"/>
    <w:rsid w:val="00396F7F"/>
    <w:rsid w:val="00397B28"/>
    <w:rsid w:val="003A01FB"/>
    <w:rsid w:val="003A03CE"/>
    <w:rsid w:val="003A05DA"/>
    <w:rsid w:val="003A09C4"/>
    <w:rsid w:val="003A285A"/>
    <w:rsid w:val="003A38AE"/>
    <w:rsid w:val="003A406C"/>
    <w:rsid w:val="003A456C"/>
    <w:rsid w:val="003A4B65"/>
    <w:rsid w:val="003A52B2"/>
    <w:rsid w:val="003A6601"/>
    <w:rsid w:val="003A7F44"/>
    <w:rsid w:val="003B02A7"/>
    <w:rsid w:val="003B05CA"/>
    <w:rsid w:val="003B082B"/>
    <w:rsid w:val="003B0922"/>
    <w:rsid w:val="003B2CDD"/>
    <w:rsid w:val="003B2D41"/>
    <w:rsid w:val="003B4733"/>
    <w:rsid w:val="003B47B3"/>
    <w:rsid w:val="003B51BD"/>
    <w:rsid w:val="003B59B7"/>
    <w:rsid w:val="003B5B44"/>
    <w:rsid w:val="003B5BFD"/>
    <w:rsid w:val="003C0DA5"/>
    <w:rsid w:val="003C2377"/>
    <w:rsid w:val="003C2733"/>
    <w:rsid w:val="003C36D4"/>
    <w:rsid w:val="003C3A0B"/>
    <w:rsid w:val="003C4D2E"/>
    <w:rsid w:val="003C5042"/>
    <w:rsid w:val="003C6104"/>
    <w:rsid w:val="003C659F"/>
    <w:rsid w:val="003C69D9"/>
    <w:rsid w:val="003C7CDA"/>
    <w:rsid w:val="003C7D8D"/>
    <w:rsid w:val="003C7EAB"/>
    <w:rsid w:val="003D04FF"/>
    <w:rsid w:val="003D06F8"/>
    <w:rsid w:val="003D0A73"/>
    <w:rsid w:val="003D1831"/>
    <w:rsid w:val="003D2019"/>
    <w:rsid w:val="003D4481"/>
    <w:rsid w:val="003D566A"/>
    <w:rsid w:val="003D57E4"/>
    <w:rsid w:val="003D59B9"/>
    <w:rsid w:val="003D67D3"/>
    <w:rsid w:val="003D6926"/>
    <w:rsid w:val="003D697D"/>
    <w:rsid w:val="003E0C0E"/>
    <w:rsid w:val="003E0C6D"/>
    <w:rsid w:val="003E111F"/>
    <w:rsid w:val="003E299D"/>
    <w:rsid w:val="003E2A7C"/>
    <w:rsid w:val="003E42B9"/>
    <w:rsid w:val="003E458A"/>
    <w:rsid w:val="003E48F9"/>
    <w:rsid w:val="003E5918"/>
    <w:rsid w:val="003E63C8"/>
    <w:rsid w:val="003E68CD"/>
    <w:rsid w:val="003E7248"/>
    <w:rsid w:val="003E7919"/>
    <w:rsid w:val="003F0085"/>
    <w:rsid w:val="003F011C"/>
    <w:rsid w:val="003F05E9"/>
    <w:rsid w:val="003F06F7"/>
    <w:rsid w:val="003F147A"/>
    <w:rsid w:val="003F2093"/>
    <w:rsid w:val="003F2A69"/>
    <w:rsid w:val="003F3554"/>
    <w:rsid w:val="003F55BF"/>
    <w:rsid w:val="003F61F1"/>
    <w:rsid w:val="003F620A"/>
    <w:rsid w:val="003F64AF"/>
    <w:rsid w:val="003F69D2"/>
    <w:rsid w:val="003F7357"/>
    <w:rsid w:val="00401169"/>
    <w:rsid w:val="00401C16"/>
    <w:rsid w:val="00402198"/>
    <w:rsid w:val="00403330"/>
    <w:rsid w:val="00403CA1"/>
    <w:rsid w:val="00404213"/>
    <w:rsid w:val="00405AE9"/>
    <w:rsid w:val="00406EEC"/>
    <w:rsid w:val="004078C2"/>
    <w:rsid w:val="0041088F"/>
    <w:rsid w:val="004113FC"/>
    <w:rsid w:val="004134C8"/>
    <w:rsid w:val="00413544"/>
    <w:rsid w:val="00414B49"/>
    <w:rsid w:val="0041524C"/>
    <w:rsid w:val="00415411"/>
    <w:rsid w:val="00415E23"/>
    <w:rsid w:val="00415FCF"/>
    <w:rsid w:val="00416808"/>
    <w:rsid w:val="00417209"/>
    <w:rsid w:val="004179B0"/>
    <w:rsid w:val="004201B8"/>
    <w:rsid w:val="00420E36"/>
    <w:rsid w:val="00423025"/>
    <w:rsid w:val="0042376D"/>
    <w:rsid w:val="00423CA3"/>
    <w:rsid w:val="00424EAE"/>
    <w:rsid w:val="004250B9"/>
    <w:rsid w:val="004271C3"/>
    <w:rsid w:val="004308D4"/>
    <w:rsid w:val="00430BB3"/>
    <w:rsid w:val="00430D6C"/>
    <w:rsid w:val="004321B4"/>
    <w:rsid w:val="004332AE"/>
    <w:rsid w:val="00433942"/>
    <w:rsid w:val="00434B6F"/>
    <w:rsid w:val="00435E5C"/>
    <w:rsid w:val="00435EF1"/>
    <w:rsid w:val="00436711"/>
    <w:rsid w:val="00440005"/>
    <w:rsid w:val="004404FF"/>
    <w:rsid w:val="00440677"/>
    <w:rsid w:val="00440839"/>
    <w:rsid w:val="004409A7"/>
    <w:rsid w:val="00440A22"/>
    <w:rsid w:val="00442358"/>
    <w:rsid w:val="00443C8F"/>
    <w:rsid w:val="00443DD1"/>
    <w:rsid w:val="00445233"/>
    <w:rsid w:val="00445414"/>
    <w:rsid w:val="0044612E"/>
    <w:rsid w:val="00447616"/>
    <w:rsid w:val="004527CC"/>
    <w:rsid w:val="00455231"/>
    <w:rsid w:val="00455CB8"/>
    <w:rsid w:val="00455F6E"/>
    <w:rsid w:val="0045795A"/>
    <w:rsid w:val="00457EAB"/>
    <w:rsid w:val="0046048E"/>
    <w:rsid w:val="00460F69"/>
    <w:rsid w:val="00461A53"/>
    <w:rsid w:val="00461D95"/>
    <w:rsid w:val="00462AC1"/>
    <w:rsid w:val="00462C94"/>
    <w:rsid w:val="004658B1"/>
    <w:rsid w:val="0046635F"/>
    <w:rsid w:val="004668B7"/>
    <w:rsid w:val="004674D3"/>
    <w:rsid w:val="0047034B"/>
    <w:rsid w:val="004706F6"/>
    <w:rsid w:val="00470918"/>
    <w:rsid w:val="00471341"/>
    <w:rsid w:val="00471F1F"/>
    <w:rsid w:val="00472D4F"/>
    <w:rsid w:val="00473574"/>
    <w:rsid w:val="00473A53"/>
    <w:rsid w:val="0047517B"/>
    <w:rsid w:val="00475495"/>
    <w:rsid w:val="004764D1"/>
    <w:rsid w:val="00477011"/>
    <w:rsid w:val="00480656"/>
    <w:rsid w:val="0048178F"/>
    <w:rsid w:val="00482B66"/>
    <w:rsid w:val="00483518"/>
    <w:rsid w:val="00483F22"/>
    <w:rsid w:val="004843E7"/>
    <w:rsid w:val="00484A54"/>
    <w:rsid w:val="00484E91"/>
    <w:rsid w:val="00485C17"/>
    <w:rsid w:val="00486287"/>
    <w:rsid w:val="00486961"/>
    <w:rsid w:val="004876AA"/>
    <w:rsid w:val="00487F55"/>
    <w:rsid w:val="0049139B"/>
    <w:rsid w:val="0049189D"/>
    <w:rsid w:val="0049303C"/>
    <w:rsid w:val="00493762"/>
    <w:rsid w:val="0049483A"/>
    <w:rsid w:val="00494E7F"/>
    <w:rsid w:val="0049502E"/>
    <w:rsid w:val="004959CA"/>
    <w:rsid w:val="00495FE2"/>
    <w:rsid w:val="0049740C"/>
    <w:rsid w:val="004A0C7C"/>
    <w:rsid w:val="004A190A"/>
    <w:rsid w:val="004A1A13"/>
    <w:rsid w:val="004A2E2F"/>
    <w:rsid w:val="004A2E8F"/>
    <w:rsid w:val="004A2FAE"/>
    <w:rsid w:val="004A576D"/>
    <w:rsid w:val="004A65E7"/>
    <w:rsid w:val="004A788A"/>
    <w:rsid w:val="004A7993"/>
    <w:rsid w:val="004B1463"/>
    <w:rsid w:val="004B1A0F"/>
    <w:rsid w:val="004B1FE0"/>
    <w:rsid w:val="004B316C"/>
    <w:rsid w:val="004B31B1"/>
    <w:rsid w:val="004B3318"/>
    <w:rsid w:val="004B3665"/>
    <w:rsid w:val="004B4133"/>
    <w:rsid w:val="004B5575"/>
    <w:rsid w:val="004B66F4"/>
    <w:rsid w:val="004B709F"/>
    <w:rsid w:val="004B7272"/>
    <w:rsid w:val="004B76AD"/>
    <w:rsid w:val="004C1258"/>
    <w:rsid w:val="004C1450"/>
    <w:rsid w:val="004C1C46"/>
    <w:rsid w:val="004C288E"/>
    <w:rsid w:val="004C4EE6"/>
    <w:rsid w:val="004C5404"/>
    <w:rsid w:val="004C62F0"/>
    <w:rsid w:val="004C63B3"/>
    <w:rsid w:val="004D007A"/>
    <w:rsid w:val="004D03E7"/>
    <w:rsid w:val="004D0CAC"/>
    <w:rsid w:val="004D1AD1"/>
    <w:rsid w:val="004D1B95"/>
    <w:rsid w:val="004D1D98"/>
    <w:rsid w:val="004D27B9"/>
    <w:rsid w:val="004D2935"/>
    <w:rsid w:val="004D3655"/>
    <w:rsid w:val="004D3858"/>
    <w:rsid w:val="004D4041"/>
    <w:rsid w:val="004D4216"/>
    <w:rsid w:val="004D4B89"/>
    <w:rsid w:val="004D5B48"/>
    <w:rsid w:val="004D5EE5"/>
    <w:rsid w:val="004D7595"/>
    <w:rsid w:val="004E03C5"/>
    <w:rsid w:val="004E0972"/>
    <w:rsid w:val="004E2F37"/>
    <w:rsid w:val="004E4531"/>
    <w:rsid w:val="004E5196"/>
    <w:rsid w:val="004E5267"/>
    <w:rsid w:val="004E5C28"/>
    <w:rsid w:val="004E5FD3"/>
    <w:rsid w:val="004E65C8"/>
    <w:rsid w:val="004F0F4B"/>
    <w:rsid w:val="004F2188"/>
    <w:rsid w:val="004F21AF"/>
    <w:rsid w:val="004F301E"/>
    <w:rsid w:val="004F32FC"/>
    <w:rsid w:val="004F33FA"/>
    <w:rsid w:val="004F4456"/>
    <w:rsid w:val="004F45F1"/>
    <w:rsid w:val="004F4D92"/>
    <w:rsid w:val="004F5667"/>
    <w:rsid w:val="004F5F81"/>
    <w:rsid w:val="004F667F"/>
    <w:rsid w:val="004F72A3"/>
    <w:rsid w:val="004F78E1"/>
    <w:rsid w:val="004F7949"/>
    <w:rsid w:val="00500453"/>
    <w:rsid w:val="005008EE"/>
    <w:rsid w:val="00500BA0"/>
    <w:rsid w:val="00500D77"/>
    <w:rsid w:val="00500DD5"/>
    <w:rsid w:val="00501045"/>
    <w:rsid w:val="005011BC"/>
    <w:rsid w:val="005012A1"/>
    <w:rsid w:val="0050142B"/>
    <w:rsid w:val="00501930"/>
    <w:rsid w:val="0050240F"/>
    <w:rsid w:val="005026EB"/>
    <w:rsid w:val="00502961"/>
    <w:rsid w:val="00503066"/>
    <w:rsid w:val="005042DA"/>
    <w:rsid w:val="005050FD"/>
    <w:rsid w:val="00505492"/>
    <w:rsid w:val="00507D8D"/>
    <w:rsid w:val="00510ECF"/>
    <w:rsid w:val="005119F2"/>
    <w:rsid w:val="00511B25"/>
    <w:rsid w:val="00511E82"/>
    <w:rsid w:val="005121FB"/>
    <w:rsid w:val="0051319B"/>
    <w:rsid w:val="0051348F"/>
    <w:rsid w:val="005134FB"/>
    <w:rsid w:val="00513BDF"/>
    <w:rsid w:val="005140D7"/>
    <w:rsid w:val="00514C91"/>
    <w:rsid w:val="00515031"/>
    <w:rsid w:val="005158CF"/>
    <w:rsid w:val="00516468"/>
    <w:rsid w:val="00516564"/>
    <w:rsid w:val="00516D2B"/>
    <w:rsid w:val="0051704C"/>
    <w:rsid w:val="00517D6C"/>
    <w:rsid w:val="00520B2C"/>
    <w:rsid w:val="005214AA"/>
    <w:rsid w:val="00523155"/>
    <w:rsid w:val="00523384"/>
    <w:rsid w:val="005243C2"/>
    <w:rsid w:val="00524988"/>
    <w:rsid w:val="00525E7E"/>
    <w:rsid w:val="00526810"/>
    <w:rsid w:val="00527660"/>
    <w:rsid w:val="00527757"/>
    <w:rsid w:val="0053016A"/>
    <w:rsid w:val="00530C03"/>
    <w:rsid w:val="00531A4D"/>
    <w:rsid w:val="00532809"/>
    <w:rsid w:val="005332F7"/>
    <w:rsid w:val="00533450"/>
    <w:rsid w:val="00533CE9"/>
    <w:rsid w:val="00534288"/>
    <w:rsid w:val="00534860"/>
    <w:rsid w:val="0053509B"/>
    <w:rsid w:val="00535138"/>
    <w:rsid w:val="00536423"/>
    <w:rsid w:val="0053648F"/>
    <w:rsid w:val="00536CF6"/>
    <w:rsid w:val="00536E75"/>
    <w:rsid w:val="005376DD"/>
    <w:rsid w:val="005403F9"/>
    <w:rsid w:val="005417BF"/>
    <w:rsid w:val="00541FE4"/>
    <w:rsid w:val="00542E01"/>
    <w:rsid w:val="00543601"/>
    <w:rsid w:val="00544D9D"/>
    <w:rsid w:val="00545338"/>
    <w:rsid w:val="00546B20"/>
    <w:rsid w:val="005476B9"/>
    <w:rsid w:val="00547E81"/>
    <w:rsid w:val="00550864"/>
    <w:rsid w:val="005508F9"/>
    <w:rsid w:val="00550B0C"/>
    <w:rsid w:val="00550F4B"/>
    <w:rsid w:val="0055108C"/>
    <w:rsid w:val="00551FC4"/>
    <w:rsid w:val="00551FF5"/>
    <w:rsid w:val="005523AA"/>
    <w:rsid w:val="00552C15"/>
    <w:rsid w:val="0055414B"/>
    <w:rsid w:val="005548F7"/>
    <w:rsid w:val="00554C83"/>
    <w:rsid w:val="00554FAE"/>
    <w:rsid w:val="00555609"/>
    <w:rsid w:val="00556756"/>
    <w:rsid w:val="00557A52"/>
    <w:rsid w:val="0056092A"/>
    <w:rsid w:val="00560994"/>
    <w:rsid w:val="005622F5"/>
    <w:rsid w:val="00562709"/>
    <w:rsid w:val="00562E60"/>
    <w:rsid w:val="005631CF"/>
    <w:rsid w:val="00564F0F"/>
    <w:rsid w:val="00564F29"/>
    <w:rsid w:val="00565CCB"/>
    <w:rsid w:val="0056614F"/>
    <w:rsid w:val="0056725E"/>
    <w:rsid w:val="00567E73"/>
    <w:rsid w:val="00572781"/>
    <w:rsid w:val="00572D28"/>
    <w:rsid w:val="005733C0"/>
    <w:rsid w:val="00574027"/>
    <w:rsid w:val="005744C6"/>
    <w:rsid w:val="0057480A"/>
    <w:rsid w:val="00575015"/>
    <w:rsid w:val="005750D1"/>
    <w:rsid w:val="00575CDD"/>
    <w:rsid w:val="005819B7"/>
    <w:rsid w:val="00581F99"/>
    <w:rsid w:val="005828DD"/>
    <w:rsid w:val="005833E9"/>
    <w:rsid w:val="005837D8"/>
    <w:rsid w:val="0058588A"/>
    <w:rsid w:val="0058589B"/>
    <w:rsid w:val="00585E6A"/>
    <w:rsid w:val="00586581"/>
    <w:rsid w:val="005869BE"/>
    <w:rsid w:val="00586C5D"/>
    <w:rsid w:val="005875CB"/>
    <w:rsid w:val="005878B1"/>
    <w:rsid w:val="005916DA"/>
    <w:rsid w:val="005922AE"/>
    <w:rsid w:val="005922E7"/>
    <w:rsid w:val="005939ED"/>
    <w:rsid w:val="00594FB4"/>
    <w:rsid w:val="00595061"/>
    <w:rsid w:val="005952F8"/>
    <w:rsid w:val="0059558A"/>
    <w:rsid w:val="00597740"/>
    <w:rsid w:val="00597BC4"/>
    <w:rsid w:val="005A012F"/>
    <w:rsid w:val="005A0364"/>
    <w:rsid w:val="005A09BE"/>
    <w:rsid w:val="005A0E93"/>
    <w:rsid w:val="005A11ED"/>
    <w:rsid w:val="005A15C7"/>
    <w:rsid w:val="005A17D4"/>
    <w:rsid w:val="005A2267"/>
    <w:rsid w:val="005A2507"/>
    <w:rsid w:val="005A262A"/>
    <w:rsid w:val="005A2B15"/>
    <w:rsid w:val="005A2EA1"/>
    <w:rsid w:val="005A31BF"/>
    <w:rsid w:val="005A359A"/>
    <w:rsid w:val="005A3F4D"/>
    <w:rsid w:val="005A55B3"/>
    <w:rsid w:val="005A58A6"/>
    <w:rsid w:val="005A6302"/>
    <w:rsid w:val="005A64BA"/>
    <w:rsid w:val="005A723E"/>
    <w:rsid w:val="005B02D3"/>
    <w:rsid w:val="005B0EFA"/>
    <w:rsid w:val="005B291B"/>
    <w:rsid w:val="005B2FD7"/>
    <w:rsid w:val="005B3844"/>
    <w:rsid w:val="005B3FC7"/>
    <w:rsid w:val="005B4066"/>
    <w:rsid w:val="005B409F"/>
    <w:rsid w:val="005B43F8"/>
    <w:rsid w:val="005B512F"/>
    <w:rsid w:val="005B5379"/>
    <w:rsid w:val="005B5965"/>
    <w:rsid w:val="005B64C6"/>
    <w:rsid w:val="005B6711"/>
    <w:rsid w:val="005B7573"/>
    <w:rsid w:val="005C0A10"/>
    <w:rsid w:val="005C1AC9"/>
    <w:rsid w:val="005C1DD8"/>
    <w:rsid w:val="005C253E"/>
    <w:rsid w:val="005C28E0"/>
    <w:rsid w:val="005C2C85"/>
    <w:rsid w:val="005C3AB7"/>
    <w:rsid w:val="005C5163"/>
    <w:rsid w:val="005C5A1E"/>
    <w:rsid w:val="005C66E1"/>
    <w:rsid w:val="005C79BA"/>
    <w:rsid w:val="005C7E71"/>
    <w:rsid w:val="005D0328"/>
    <w:rsid w:val="005D257C"/>
    <w:rsid w:val="005D3D46"/>
    <w:rsid w:val="005D4348"/>
    <w:rsid w:val="005D466B"/>
    <w:rsid w:val="005D5030"/>
    <w:rsid w:val="005D54D1"/>
    <w:rsid w:val="005D65B3"/>
    <w:rsid w:val="005D6605"/>
    <w:rsid w:val="005D682A"/>
    <w:rsid w:val="005D7238"/>
    <w:rsid w:val="005D7A4D"/>
    <w:rsid w:val="005E0503"/>
    <w:rsid w:val="005E0551"/>
    <w:rsid w:val="005E0596"/>
    <w:rsid w:val="005E0B12"/>
    <w:rsid w:val="005E1027"/>
    <w:rsid w:val="005E13D8"/>
    <w:rsid w:val="005E1D74"/>
    <w:rsid w:val="005E212A"/>
    <w:rsid w:val="005E298C"/>
    <w:rsid w:val="005E3433"/>
    <w:rsid w:val="005E4045"/>
    <w:rsid w:val="005E4859"/>
    <w:rsid w:val="005E4A1E"/>
    <w:rsid w:val="005E57B4"/>
    <w:rsid w:val="005E71C1"/>
    <w:rsid w:val="005F0A31"/>
    <w:rsid w:val="005F18E9"/>
    <w:rsid w:val="005F1EA8"/>
    <w:rsid w:val="005F3EA0"/>
    <w:rsid w:val="005F42A6"/>
    <w:rsid w:val="005F46D4"/>
    <w:rsid w:val="005F5CAB"/>
    <w:rsid w:val="005F6565"/>
    <w:rsid w:val="005F67BA"/>
    <w:rsid w:val="006009C2"/>
    <w:rsid w:val="0060133F"/>
    <w:rsid w:val="00601757"/>
    <w:rsid w:val="006022FB"/>
    <w:rsid w:val="00602D65"/>
    <w:rsid w:val="00602EAA"/>
    <w:rsid w:val="006035AD"/>
    <w:rsid w:val="0060405C"/>
    <w:rsid w:val="006043E4"/>
    <w:rsid w:val="00605B55"/>
    <w:rsid w:val="006070CD"/>
    <w:rsid w:val="00607FF0"/>
    <w:rsid w:val="006102E4"/>
    <w:rsid w:val="00610550"/>
    <w:rsid w:val="006113E9"/>
    <w:rsid w:val="00611A9D"/>
    <w:rsid w:val="0061231A"/>
    <w:rsid w:val="00613E52"/>
    <w:rsid w:val="00614065"/>
    <w:rsid w:val="00614172"/>
    <w:rsid w:val="00615453"/>
    <w:rsid w:val="00615595"/>
    <w:rsid w:val="00616840"/>
    <w:rsid w:val="00617524"/>
    <w:rsid w:val="00617BC4"/>
    <w:rsid w:val="00620144"/>
    <w:rsid w:val="00620E7C"/>
    <w:rsid w:val="00621D2B"/>
    <w:rsid w:val="00622225"/>
    <w:rsid w:val="00623210"/>
    <w:rsid w:val="006244EC"/>
    <w:rsid w:val="006248F0"/>
    <w:rsid w:val="00624D69"/>
    <w:rsid w:val="00625CDD"/>
    <w:rsid w:val="006265C7"/>
    <w:rsid w:val="006269F3"/>
    <w:rsid w:val="00627747"/>
    <w:rsid w:val="00627947"/>
    <w:rsid w:val="006304BF"/>
    <w:rsid w:val="006312B6"/>
    <w:rsid w:val="006312E8"/>
    <w:rsid w:val="00632129"/>
    <w:rsid w:val="006326A9"/>
    <w:rsid w:val="0063273A"/>
    <w:rsid w:val="00632967"/>
    <w:rsid w:val="00633075"/>
    <w:rsid w:val="0063384A"/>
    <w:rsid w:val="00633D24"/>
    <w:rsid w:val="00633FAE"/>
    <w:rsid w:val="0063438F"/>
    <w:rsid w:val="00634D27"/>
    <w:rsid w:val="00635242"/>
    <w:rsid w:val="00635465"/>
    <w:rsid w:val="00636004"/>
    <w:rsid w:val="00640E85"/>
    <w:rsid w:val="00641682"/>
    <w:rsid w:val="006423A9"/>
    <w:rsid w:val="00642783"/>
    <w:rsid w:val="00643372"/>
    <w:rsid w:val="00643C31"/>
    <w:rsid w:val="006443B2"/>
    <w:rsid w:val="006460B2"/>
    <w:rsid w:val="00646891"/>
    <w:rsid w:val="006522ED"/>
    <w:rsid w:val="006530DD"/>
    <w:rsid w:val="006531B6"/>
    <w:rsid w:val="006539E5"/>
    <w:rsid w:val="006541A6"/>
    <w:rsid w:val="006546E2"/>
    <w:rsid w:val="00655A42"/>
    <w:rsid w:val="006565B7"/>
    <w:rsid w:val="00656EC7"/>
    <w:rsid w:val="006571EA"/>
    <w:rsid w:val="006576F5"/>
    <w:rsid w:val="00657ADD"/>
    <w:rsid w:val="00661363"/>
    <w:rsid w:val="006624D5"/>
    <w:rsid w:val="00662899"/>
    <w:rsid w:val="00663B3F"/>
    <w:rsid w:val="00663F84"/>
    <w:rsid w:val="0066464B"/>
    <w:rsid w:val="00665718"/>
    <w:rsid w:val="0066600F"/>
    <w:rsid w:val="00666427"/>
    <w:rsid w:val="00666432"/>
    <w:rsid w:val="006665A5"/>
    <w:rsid w:val="00667547"/>
    <w:rsid w:val="00667C18"/>
    <w:rsid w:val="00667CFC"/>
    <w:rsid w:val="0067021D"/>
    <w:rsid w:val="00671F06"/>
    <w:rsid w:val="0067282F"/>
    <w:rsid w:val="00672DD3"/>
    <w:rsid w:val="00673762"/>
    <w:rsid w:val="00673B8D"/>
    <w:rsid w:val="00673BC2"/>
    <w:rsid w:val="00674853"/>
    <w:rsid w:val="00674950"/>
    <w:rsid w:val="006752E0"/>
    <w:rsid w:val="00676E7D"/>
    <w:rsid w:val="006800F3"/>
    <w:rsid w:val="00680B55"/>
    <w:rsid w:val="006820C9"/>
    <w:rsid w:val="0068289E"/>
    <w:rsid w:val="00682A91"/>
    <w:rsid w:val="00682F3A"/>
    <w:rsid w:val="00684059"/>
    <w:rsid w:val="00684A9D"/>
    <w:rsid w:val="00685380"/>
    <w:rsid w:val="00685969"/>
    <w:rsid w:val="00685B95"/>
    <w:rsid w:val="006861F8"/>
    <w:rsid w:val="00686723"/>
    <w:rsid w:val="00686758"/>
    <w:rsid w:val="006869EE"/>
    <w:rsid w:val="00690222"/>
    <w:rsid w:val="0069038A"/>
    <w:rsid w:val="0069283B"/>
    <w:rsid w:val="00696AC3"/>
    <w:rsid w:val="00696E45"/>
    <w:rsid w:val="00697837"/>
    <w:rsid w:val="006978B2"/>
    <w:rsid w:val="00697BA9"/>
    <w:rsid w:val="006A030A"/>
    <w:rsid w:val="006A1A5A"/>
    <w:rsid w:val="006A2E61"/>
    <w:rsid w:val="006A35D9"/>
    <w:rsid w:val="006A3961"/>
    <w:rsid w:val="006A4442"/>
    <w:rsid w:val="006A4582"/>
    <w:rsid w:val="006A4940"/>
    <w:rsid w:val="006A4E83"/>
    <w:rsid w:val="006A5A98"/>
    <w:rsid w:val="006A6E08"/>
    <w:rsid w:val="006B2952"/>
    <w:rsid w:val="006B318D"/>
    <w:rsid w:val="006B6032"/>
    <w:rsid w:val="006B610A"/>
    <w:rsid w:val="006B64C3"/>
    <w:rsid w:val="006B6659"/>
    <w:rsid w:val="006B670B"/>
    <w:rsid w:val="006B7C1C"/>
    <w:rsid w:val="006C09D7"/>
    <w:rsid w:val="006C20A9"/>
    <w:rsid w:val="006C2C8A"/>
    <w:rsid w:val="006C2E29"/>
    <w:rsid w:val="006C639C"/>
    <w:rsid w:val="006C6AE0"/>
    <w:rsid w:val="006C7BED"/>
    <w:rsid w:val="006C7F1A"/>
    <w:rsid w:val="006D027B"/>
    <w:rsid w:val="006D05DF"/>
    <w:rsid w:val="006D09AC"/>
    <w:rsid w:val="006D2923"/>
    <w:rsid w:val="006D2B27"/>
    <w:rsid w:val="006D2E3F"/>
    <w:rsid w:val="006D2E92"/>
    <w:rsid w:val="006D3BBC"/>
    <w:rsid w:val="006D3F9D"/>
    <w:rsid w:val="006D4404"/>
    <w:rsid w:val="006D5E5B"/>
    <w:rsid w:val="006D7664"/>
    <w:rsid w:val="006E00C4"/>
    <w:rsid w:val="006E0DC5"/>
    <w:rsid w:val="006E1433"/>
    <w:rsid w:val="006E1688"/>
    <w:rsid w:val="006E1C87"/>
    <w:rsid w:val="006E2136"/>
    <w:rsid w:val="006E292F"/>
    <w:rsid w:val="006E31B6"/>
    <w:rsid w:val="006E4BA6"/>
    <w:rsid w:val="006E5272"/>
    <w:rsid w:val="006E529A"/>
    <w:rsid w:val="006E55D3"/>
    <w:rsid w:val="006E72A3"/>
    <w:rsid w:val="006F067B"/>
    <w:rsid w:val="006F2E4C"/>
    <w:rsid w:val="006F36C7"/>
    <w:rsid w:val="006F37A9"/>
    <w:rsid w:val="006F3F6E"/>
    <w:rsid w:val="006F4D56"/>
    <w:rsid w:val="006F587E"/>
    <w:rsid w:val="006F5FFE"/>
    <w:rsid w:val="006F7581"/>
    <w:rsid w:val="00700D25"/>
    <w:rsid w:val="00701345"/>
    <w:rsid w:val="0070162E"/>
    <w:rsid w:val="00701784"/>
    <w:rsid w:val="00701B80"/>
    <w:rsid w:val="00701F41"/>
    <w:rsid w:val="00703729"/>
    <w:rsid w:val="00704171"/>
    <w:rsid w:val="00704E37"/>
    <w:rsid w:val="007050EE"/>
    <w:rsid w:val="00705577"/>
    <w:rsid w:val="00706CA1"/>
    <w:rsid w:val="00706F9E"/>
    <w:rsid w:val="0070733B"/>
    <w:rsid w:val="0070784C"/>
    <w:rsid w:val="00710928"/>
    <w:rsid w:val="00710B74"/>
    <w:rsid w:val="00710E86"/>
    <w:rsid w:val="0071167D"/>
    <w:rsid w:val="0071202B"/>
    <w:rsid w:val="0071206E"/>
    <w:rsid w:val="00713F91"/>
    <w:rsid w:val="007148CB"/>
    <w:rsid w:val="007166FF"/>
    <w:rsid w:val="007168B5"/>
    <w:rsid w:val="00716A63"/>
    <w:rsid w:val="00720E18"/>
    <w:rsid w:val="007218F0"/>
    <w:rsid w:val="00721BA2"/>
    <w:rsid w:val="00722C84"/>
    <w:rsid w:val="007239E1"/>
    <w:rsid w:val="00723B79"/>
    <w:rsid w:val="00724442"/>
    <w:rsid w:val="00725213"/>
    <w:rsid w:val="00725D22"/>
    <w:rsid w:val="00726553"/>
    <w:rsid w:val="007270FF"/>
    <w:rsid w:val="00727514"/>
    <w:rsid w:val="00727F40"/>
    <w:rsid w:val="007302B2"/>
    <w:rsid w:val="0073063C"/>
    <w:rsid w:val="00730ABC"/>
    <w:rsid w:val="007319D6"/>
    <w:rsid w:val="00731EBA"/>
    <w:rsid w:val="00731F6C"/>
    <w:rsid w:val="00731FA5"/>
    <w:rsid w:val="00732908"/>
    <w:rsid w:val="00733104"/>
    <w:rsid w:val="00733382"/>
    <w:rsid w:val="0073349A"/>
    <w:rsid w:val="00733622"/>
    <w:rsid w:val="007339FA"/>
    <w:rsid w:val="007343D5"/>
    <w:rsid w:val="00734930"/>
    <w:rsid w:val="00734DF3"/>
    <w:rsid w:val="00735DAA"/>
    <w:rsid w:val="00735EEC"/>
    <w:rsid w:val="0074046F"/>
    <w:rsid w:val="00740DEF"/>
    <w:rsid w:val="0074289A"/>
    <w:rsid w:val="00742B3D"/>
    <w:rsid w:val="00742E13"/>
    <w:rsid w:val="00743DA7"/>
    <w:rsid w:val="00744E90"/>
    <w:rsid w:val="00745AD2"/>
    <w:rsid w:val="00746059"/>
    <w:rsid w:val="0074606A"/>
    <w:rsid w:val="0074614D"/>
    <w:rsid w:val="007465CF"/>
    <w:rsid w:val="00747338"/>
    <w:rsid w:val="0074789C"/>
    <w:rsid w:val="00747C00"/>
    <w:rsid w:val="00750BE4"/>
    <w:rsid w:val="00751519"/>
    <w:rsid w:val="00751EC1"/>
    <w:rsid w:val="007529C9"/>
    <w:rsid w:val="00752AD9"/>
    <w:rsid w:val="00753CD8"/>
    <w:rsid w:val="00753E9B"/>
    <w:rsid w:val="007541C8"/>
    <w:rsid w:val="00754D4F"/>
    <w:rsid w:val="00754DFE"/>
    <w:rsid w:val="00755F8B"/>
    <w:rsid w:val="00757352"/>
    <w:rsid w:val="00757ABC"/>
    <w:rsid w:val="00757F3E"/>
    <w:rsid w:val="00761A99"/>
    <w:rsid w:val="00762FAC"/>
    <w:rsid w:val="0076340D"/>
    <w:rsid w:val="007638A8"/>
    <w:rsid w:val="007646EB"/>
    <w:rsid w:val="00765172"/>
    <w:rsid w:val="007656B3"/>
    <w:rsid w:val="007663D5"/>
    <w:rsid w:val="00766C75"/>
    <w:rsid w:val="00766FCC"/>
    <w:rsid w:val="00767ADC"/>
    <w:rsid w:val="007703F0"/>
    <w:rsid w:val="007709D0"/>
    <w:rsid w:val="00770A5B"/>
    <w:rsid w:val="00770AD2"/>
    <w:rsid w:val="00770CAE"/>
    <w:rsid w:val="00770DFC"/>
    <w:rsid w:val="0077134A"/>
    <w:rsid w:val="00771503"/>
    <w:rsid w:val="0077203F"/>
    <w:rsid w:val="007720D1"/>
    <w:rsid w:val="00772545"/>
    <w:rsid w:val="00773CFA"/>
    <w:rsid w:val="00773D45"/>
    <w:rsid w:val="00773F09"/>
    <w:rsid w:val="0077428B"/>
    <w:rsid w:val="007742B4"/>
    <w:rsid w:val="0077606B"/>
    <w:rsid w:val="007768D6"/>
    <w:rsid w:val="00777726"/>
    <w:rsid w:val="007779E9"/>
    <w:rsid w:val="0078050F"/>
    <w:rsid w:val="007807F0"/>
    <w:rsid w:val="007815BB"/>
    <w:rsid w:val="0078184C"/>
    <w:rsid w:val="00781B8E"/>
    <w:rsid w:val="007828E5"/>
    <w:rsid w:val="007830F1"/>
    <w:rsid w:val="00783DF8"/>
    <w:rsid w:val="00784789"/>
    <w:rsid w:val="00784A76"/>
    <w:rsid w:val="00784E92"/>
    <w:rsid w:val="0078560B"/>
    <w:rsid w:val="00785B34"/>
    <w:rsid w:val="00786818"/>
    <w:rsid w:val="00790279"/>
    <w:rsid w:val="0079035A"/>
    <w:rsid w:val="007909C2"/>
    <w:rsid w:val="00791389"/>
    <w:rsid w:val="00791B6B"/>
    <w:rsid w:val="007925FE"/>
    <w:rsid w:val="00793264"/>
    <w:rsid w:val="00793460"/>
    <w:rsid w:val="0079351D"/>
    <w:rsid w:val="00793716"/>
    <w:rsid w:val="00793A79"/>
    <w:rsid w:val="00793BA4"/>
    <w:rsid w:val="007941B8"/>
    <w:rsid w:val="00794E53"/>
    <w:rsid w:val="00795009"/>
    <w:rsid w:val="00795FAB"/>
    <w:rsid w:val="00796249"/>
    <w:rsid w:val="00796830"/>
    <w:rsid w:val="00796A11"/>
    <w:rsid w:val="0079709C"/>
    <w:rsid w:val="00797B8A"/>
    <w:rsid w:val="007A024B"/>
    <w:rsid w:val="007A06D2"/>
    <w:rsid w:val="007A0E2D"/>
    <w:rsid w:val="007A23C0"/>
    <w:rsid w:val="007A3377"/>
    <w:rsid w:val="007A4DEE"/>
    <w:rsid w:val="007A4EB7"/>
    <w:rsid w:val="007A588E"/>
    <w:rsid w:val="007A7618"/>
    <w:rsid w:val="007A7864"/>
    <w:rsid w:val="007B0225"/>
    <w:rsid w:val="007B08D9"/>
    <w:rsid w:val="007B09CB"/>
    <w:rsid w:val="007B0A42"/>
    <w:rsid w:val="007B12DE"/>
    <w:rsid w:val="007B16BB"/>
    <w:rsid w:val="007B1A47"/>
    <w:rsid w:val="007B2092"/>
    <w:rsid w:val="007B24D3"/>
    <w:rsid w:val="007B3057"/>
    <w:rsid w:val="007B336C"/>
    <w:rsid w:val="007B336E"/>
    <w:rsid w:val="007B395A"/>
    <w:rsid w:val="007B481C"/>
    <w:rsid w:val="007B57BD"/>
    <w:rsid w:val="007B61FF"/>
    <w:rsid w:val="007B62F4"/>
    <w:rsid w:val="007B6B28"/>
    <w:rsid w:val="007B777C"/>
    <w:rsid w:val="007B7DD3"/>
    <w:rsid w:val="007B7F44"/>
    <w:rsid w:val="007C03DB"/>
    <w:rsid w:val="007C19A6"/>
    <w:rsid w:val="007C1F18"/>
    <w:rsid w:val="007C22A9"/>
    <w:rsid w:val="007C2477"/>
    <w:rsid w:val="007C2AEC"/>
    <w:rsid w:val="007C4E0D"/>
    <w:rsid w:val="007C579B"/>
    <w:rsid w:val="007C5A28"/>
    <w:rsid w:val="007C5D44"/>
    <w:rsid w:val="007C65A8"/>
    <w:rsid w:val="007D0256"/>
    <w:rsid w:val="007D03BD"/>
    <w:rsid w:val="007D1882"/>
    <w:rsid w:val="007D2D85"/>
    <w:rsid w:val="007D323D"/>
    <w:rsid w:val="007D3588"/>
    <w:rsid w:val="007D4053"/>
    <w:rsid w:val="007D422E"/>
    <w:rsid w:val="007D486F"/>
    <w:rsid w:val="007D4ECF"/>
    <w:rsid w:val="007D68E8"/>
    <w:rsid w:val="007D6A7D"/>
    <w:rsid w:val="007D73E2"/>
    <w:rsid w:val="007D7790"/>
    <w:rsid w:val="007E171E"/>
    <w:rsid w:val="007E23DD"/>
    <w:rsid w:val="007E3208"/>
    <w:rsid w:val="007E375A"/>
    <w:rsid w:val="007E38CE"/>
    <w:rsid w:val="007E44CF"/>
    <w:rsid w:val="007E4EFE"/>
    <w:rsid w:val="007E5F2D"/>
    <w:rsid w:val="007E61DA"/>
    <w:rsid w:val="007E6D72"/>
    <w:rsid w:val="007E6D7D"/>
    <w:rsid w:val="007E7B06"/>
    <w:rsid w:val="007E7E39"/>
    <w:rsid w:val="007F05D6"/>
    <w:rsid w:val="007F0B47"/>
    <w:rsid w:val="007F1C0B"/>
    <w:rsid w:val="007F276F"/>
    <w:rsid w:val="007F3162"/>
    <w:rsid w:val="007F3727"/>
    <w:rsid w:val="007F3B66"/>
    <w:rsid w:val="007F42DC"/>
    <w:rsid w:val="007F469B"/>
    <w:rsid w:val="007F4CF1"/>
    <w:rsid w:val="007F5CE1"/>
    <w:rsid w:val="007F6137"/>
    <w:rsid w:val="007F691F"/>
    <w:rsid w:val="007F6AFA"/>
    <w:rsid w:val="007F7900"/>
    <w:rsid w:val="007F7D9B"/>
    <w:rsid w:val="00801F58"/>
    <w:rsid w:val="00803F35"/>
    <w:rsid w:val="008044A0"/>
    <w:rsid w:val="00804720"/>
    <w:rsid w:val="00804C21"/>
    <w:rsid w:val="00804F94"/>
    <w:rsid w:val="00805803"/>
    <w:rsid w:val="0080609D"/>
    <w:rsid w:val="00806174"/>
    <w:rsid w:val="00807753"/>
    <w:rsid w:val="0081180A"/>
    <w:rsid w:val="00811CD2"/>
    <w:rsid w:val="00811DC0"/>
    <w:rsid w:val="00811F82"/>
    <w:rsid w:val="008137F6"/>
    <w:rsid w:val="00813C4E"/>
    <w:rsid w:val="00814AF5"/>
    <w:rsid w:val="00814E3B"/>
    <w:rsid w:val="00814E77"/>
    <w:rsid w:val="00815B86"/>
    <w:rsid w:val="00817A55"/>
    <w:rsid w:val="00817F8E"/>
    <w:rsid w:val="00820F01"/>
    <w:rsid w:val="00821B64"/>
    <w:rsid w:val="0082213B"/>
    <w:rsid w:val="008227A7"/>
    <w:rsid w:val="00822FB8"/>
    <w:rsid w:val="0082390C"/>
    <w:rsid w:val="00823C3F"/>
    <w:rsid w:val="00823CE7"/>
    <w:rsid w:val="00824227"/>
    <w:rsid w:val="008269D2"/>
    <w:rsid w:val="00830908"/>
    <w:rsid w:val="00830F22"/>
    <w:rsid w:val="0083184A"/>
    <w:rsid w:val="00831D9D"/>
    <w:rsid w:val="00832AAD"/>
    <w:rsid w:val="00833484"/>
    <w:rsid w:val="00833AE2"/>
    <w:rsid w:val="00833DE9"/>
    <w:rsid w:val="008341E8"/>
    <w:rsid w:val="00835216"/>
    <w:rsid w:val="00835B4C"/>
    <w:rsid w:val="0084019E"/>
    <w:rsid w:val="0084126A"/>
    <w:rsid w:val="008412D8"/>
    <w:rsid w:val="00841F49"/>
    <w:rsid w:val="008433A4"/>
    <w:rsid w:val="008455EE"/>
    <w:rsid w:val="00845813"/>
    <w:rsid w:val="008459DA"/>
    <w:rsid w:val="00845F89"/>
    <w:rsid w:val="008462BC"/>
    <w:rsid w:val="008465A9"/>
    <w:rsid w:val="008475C2"/>
    <w:rsid w:val="00850C1B"/>
    <w:rsid w:val="00851101"/>
    <w:rsid w:val="00851176"/>
    <w:rsid w:val="008514CC"/>
    <w:rsid w:val="00851737"/>
    <w:rsid w:val="0085234E"/>
    <w:rsid w:val="008532A0"/>
    <w:rsid w:val="0085349A"/>
    <w:rsid w:val="008537B8"/>
    <w:rsid w:val="008547D1"/>
    <w:rsid w:val="008548E1"/>
    <w:rsid w:val="00855AB4"/>
    <w:rsid w:val="008566E8"/>
    <w:rsid w:val="00857F47"/>
    <w:rsid w:val="00860664"/>
    <w:rsid w:val="008615FA"/>
    <w:rsid w:val="00862185"/>
    <w:rsid w:val="008636F9"/>
    <w:rsid w:val="008637A6"/>
    <w:rsid w:val="0086448C"/>
    <w:rsid w:val="008660F0"/>
    <w:rsid w:val="00866163"/>
    <w:rsid w:val="00866698"/>
    <w:rsid w:val="00866E52"/>
    <w:rsid w:val="00867D1E"/>
    <w:rsid w:val="008702D8"/>
    <w:rsid w:val="00870E09"/>
    <w:rsid w:val="008722B7"/>
    <w:rsid w:val="0087256D"/>
    <w:rsid w:val="00872822"/>
    <w:rsid w:val="00873474"/>
    <w:rsid w:val="00873DC8"/>
    <w:rsid w:val="008747D8"/>
    <w:rsid w:val="00875B40"/>
    <w:rsid w:val="00876D44"/>
    <w:rsid w:val="008810F7"/>
    <w:rsid w:val="008813D4"/>
    <w:rsid w:val="00881ACC"/>
    <w:rsid w:val="00882F80"/>
    <w:rsid w:val="008858DF"/>
    <w:rsid w:val="008859D7"/>
    <w:rsid w:val="00891627"/>
    <w:rsid w:val="008920B0"/>
    <w:rsid w:val="008939C2"/>
    <w:rsid w:val="008948B6"/>
    <w:rsid w:val="00895224"/>
    <w:rsid w:val="00895E81"/>
    <w:rsid w:val="008961CE"/>
    <w:rsid w:val="00897069"/>
    <w:rsid w:val="008975D9"/>
    <w:rsid w:val="008A09F1"/>
    <w:rsid w:val="008A0C64"/>
    <w:rsid w:val="008A1B6C"/>
    <w:rsid w:val="008A28BA"/>
    <w:rsid w:val="008A28E1"/>
    <w:rsid w:val="008A31E0"/>
    <w:rsid w:val="008A348F"/>
    <w:rsid w:val="008A50C9"/>
    <w:rsid w:val="008A53E6"/>
    <w:rsid w:val="008A55E9"/>
    <w:rsid w:val="008A676D"/>
    <w:rsid w:val="008A6AC9"/>
    <w:rsid w:val="008A75A8"/>
    <w:rsid w:val="008B0079"/>
    <w:rsid w:val="008B0DDF"/>
    <w:rsid w:val="008B367B"/>
    <w:rsid w:val="008B45A2"/>
    <w:rsid w:val="008B4620"/>
    <w:rsid w:val="008B4774"/>
    <w:rsid w:val="008B4E61"/>
    <w:rsid w:val="008B580C"/>
    <w:rsid w:val="008B7739"/>
    <w:rsid w:val="008B7D42"/>
    <w:rsid w:val="008C1D97"/>
    <w:rsid w:val="008C1E3D"/>
    <w:rsid w:val="008C1F58"/>
    <w:rsid w:val="008C23AA"/>
    <w:rsid w:val="008C3571"/>
    <w:rsid w:val="008C3658"/>
    <w:rsid w:val="008C37F6"/>
    <w:rsid w:val="008C5C60"/>
    <w:rsid w:val="008C686A"/>
    <w:rsid w:val="008C6ACD"/>
    <w:rsid w:val="008C6FF8"/>
    <w:rsid w:val="008D009C"/>
    <w:rsid w:val="008D08FE"/>
    <w:rsid w:val="008D0A0C"/>
    <w:rsid w:val="008D0FAB"/>
    <w:rsid w:val="008D1681"/>
    <w:rsid w:val="008D2448"/>
    <w:rsid w:val="008D2DA6"/>
    <w:rsid w:val="008D4037"/>
    <w:rsid w:val="008D441C"/>
    <w:rsid w:val="008D6315"/>
    <w:rsid w:val="008D6346"/>
    <w:rsid w:val="008E1D6E"/>
    <w:rsid w:val="008E35D8"/>
    <w:rsid w:val="008E405D"/>
    <w:rsid w:val="008E4D5F"/>
    <w:rsid w:val="008E53B8"/>
    <w:rsid w:val="008E59F0"/>
    <w:rsid w:val="008E5ADE"/>
    <w:rsid w:val="008E646D"/>
    <w:rsid w:val="008E7E05"/>
    <w:rsid w:val="008F152E"/>
    <w:rsid w:val="008F1666"/>
    <w:rsid w:val="008F19D6"/>
    <w:rsid w:val="008F1CCB"/>
    <w:rsid w:val="008F1DAD"/>
    <w:rsid w:val="008F29CC"/>
    <w:rsid w:val="008F7BD7"/>
    <w:rsid w:val="009000D6"/>
    <w:rsid w:val="00900BED"/>
    <w:rsid w:val="00901D79"/>
    <w:rsid w:val="00903692"/>
    <w:rsid w:val="00904257"/>
    <w:rsid w:val="009050AD"/>
    <w:rsid w:val="00905551"/>
    <w:rsid w:val="00906EFA"/>
    <w:rsid w:val="00907B99"/>
    <w:rsid w:val="0091055A"/>
    <w:rsid w:val="00910911"/>
    <w:rsid w:val="00911D82"/>
    <w:rsid w:val="00912617"/>
    <w:rsid w:val="00914FE5"/>
    <w:rsid w:val="00916161"/>
    <w:rsid w:val="00917A92"/>
    <w:rsid w:val="0092003A"/>
    <w:rsid w:val="0092063E"/>
    <w:rsid w:val="0092082D"/>
    <w:rsid w:val="00924515"/>
    <w:rsid w:val="00924EBA"/>
    <w:rsid w:val="0092517D"/>
    <w:rsid w:val="009258D3"/>
    <w:rsid w:val="00926A7A"/>
    <w:rsid w:val="00927854"/>
    <w:rsid w:val="00930AE2"/>
    <w:rsid w:val="00930C7A"/>
    <w:rsid w:val="00930F9C"/>
    <w:rsid w:val="00931351"/>
    <w:rsid w:val="009314D4"/>
    <w:rsid w:val="00932166"/>
    <w:rsid w:val="0093287F"/>
    <w:rsid w:val="009348E3"/>
    <w:rsid w:val="00935E51"/>
    <w:rsid w:val="00936A3B"/>
    <w:rsid w:val="009375E7"/>
    <w:rsid w:val="00937B52"/>
    <w:rsid w:val="00941D5F"/>
    <w:rsid w:val="0094290D"/>
    <w:rsid w:val="00942CD0"/>
    <w:rsid w:val="00944009"/>
    <w:rsid w:val="00944483"/>
    <w:rsid w:val="009447F2"/>
    <w:rsid w:val="00944E9B"/>
    <w:rsid w:val="00945BC5"/>
    <w:rsid w:val="00946847"/>
    <w:rsid w:val="00946FDB"/>
    <w:rsid w:val="009507E9"/>
    <w:rsid w:val="00951A0F"/>
    <w:rsid w:val="00951A45"/>
    <w:rsid w:val="00951C93"/>
    <w:rsid w:val="00951FE0"/>
    <w:rsid w:val="00952CE0"/>
    <w:rsid w:val="00952D84"/>
    <w:rsid w:val="0095324B"/>
    <w:rsid w:val="00953B5E"/>
    <w:rsid w:val="00954165"/>
    <w:rsid w:val="009545C4"/>
    <w:rsid w:val="009554B0"/>
    <w:rsid w:val="00956792"/>
    <w:rsid w:val="00957615"/>
    <w:rsid w:val="009604DE"/>
    <w:rsid w:val="00960914"/>
    <w:rsid w:val="00960D2F"/>
    <w:rsid w:val="00961033"/>
    <w:rsid w:val="009616D1"/>
    <w:rsid w:val="00961826"/>
    <w:rsid w:val="0096217C"/>
    <w:rsid w:val="0096242E"/>
    <w:rsid w:val="00962AC3"/>
    <w:rsid w:val="009641B7"/>
    <w:rsid w:val="00964519"/>
    <w:rsid w:val="00965B32"/>
    <w:rsid w:val="00967143"/>
    <w:rsid w:val="00967B76"/>
    <w:rsid w:val="00970170"/>
    <w:rsid w:val="0097041D"/>
    <w:rsid w:val="009706C1"/>
    <w:rsid w:val="009708E7"/>
    <w:rsid w:val="00973339"/>
    <w:rsid w:val="009737E9"/>
    <w:rsid w:val="00974194"/>
    <w:rsid w:val="00975170"/>
    <w:rsid w:val="0097522B"/>
    <w:rsid w:val="009758ED"/>
    <w:rsid w:val="00975990"/>
    <w:rsid w:val="00976A2D"/>
    <w:rsid w:val="00977420"/>
    <w:rsid w:val="00977622"/>
    <w:rsid w:val="0097798D"/>
    <w:rsid w:val="00980F56"/>
    <w:rsid w:val="00981786"/>
    <w:rsid w:val="009818C5"/>
    <w:rsid w:val="00981FFD"/>
    <w:rsid w:val="009820C1"/>
    <w:rsid w:val="009828B8"/>
    <w:rsid w:val="00982D3D"/>
    <w:rsid w:val="0098442B"/>
    <w:rsid w:val="0098499A"/>
    <w:rsid w:val="00984B5F"/>
    <w:rsid w:val="00984B83"/>
    <w:rsid w:val="009858DB"/>
    <w:rsid w:val="00985FF6"/>
    <w:rsid w:val="00986EFF"/>
    <w:rsid w:val="00987D0F"/>
    <w:rsid w:val="00987FC4"/>
    <w:rsid w:val="009902E6"/>
    <w:rsid w:val="00991487"/>
    <w:rsid w:val="00992609"/>
    <w:rsid w:val="00992C50"/>
    <w:rsid w:val="00993764"/>
    <w:rsid w:val="00994386"/>
    <w:rsid w:val="00997836"/>
    <w:rsid w:val="009A0454"/>
    <w:rsid w:val="009A10EB"/>
    <w:rsid w:val="009A187F"/>
    <w:rsid w:val="009A1B03"/>
    <w:rsid w:val="009A21DB"/>
    <w:rsid w:val="009A26FD"/>
    <w:rsid w:val="009A37C1"/>
    <w:rsid w:val="009A56C7"/>
    <w:rsid w:val="009A5BB2"/>
    <w:rsid w:val="009A5D91"/>
    <w:rsid w:val="009A6694"/>
    <w:rsid w:val="009A6A19"/>
    <w:rsid w:val="009A6ECE"/>
    <w:rsid w:val="009A71AC"/>
    <w:rsid w:val="009B06D1"/>
    <w:rsid w:val="009B08AB"/>
    <w:rsid w:val="009B2491"/>
    <w:rsid w:val="009B368A"/>
    <w:rsid w:val="009B3BB7"/>
    <w:rsid w:val="009B4C9F"/>
    <w:rsid w:val="009B6120"/>
    <w:rsid w:val="009B7C2D"/>
    <w:rsid w:val="009C01B3"/>
    <w:rsid w:val="009C2CE4"/>
    <w:rsid w:val="009C39CF"/>
    <w:rsid w:val="009C659E"/>
    <w:rsid w:val="009C6941"/>
    <w:rsid w:val="009C7687"/>
    <w:rsid w:val="009D0F64"/>
    <w:rsid w:val="009D1562"/>
    <w:rsid w:val="009D1587"/>
    <w:rsid w:val="009D214D"/>
    <w:rsid w:val="009D2B8E"/>
    <w:rsid w:val="009D2C01"/>
    <w:rsid w:val="009D362A"/>
    <w:rsid w:val="009D36EA"/>
    <w:rsid w:val="009D37A6"/>
    <w:rsid w:val="009D51AE"/>
    <w:rsid w:val="009D565E"/>
    <w:rsid w:val="009D6050"/>
    <w:rsid w:val="009D7AFF"/>
    <w:rsid w:val="009E0051"/>
    <w:rsid w:val="009E06C9"/>
    <w:rsid w:val="009E08EE"/>
    <w:rsid w:val="009E1D5A"/>
    <w:rsid w:val="009E2266"/>
    <w:rsid w:val="009E23E9"/>
    <w:rsid w:val="009E249F"/>
    <w:rsid w:val="009E3AA3"/>
    <w:rsid w:val="009E60F1"/>
    <w:rsid w:val="009E68F5"/>
    <w:rsid w:val="009E6A1E"/>
    <w:rsid w:val="009E7960"/>
    <w:rsid w:val="009E79CC"/>
    <w:rsid w:val="009F012B"/>
    <w:rsid w:val="009F1677"/>
    <w:rsid w:val="009F1CBC"/>
    <w:rsid w:val="009F1D09"/>
    <w:rsid w:val="009F3156"/>
    <w:rsid w:val="009F3F18"/>
    <w:rsid w:val="009F42BB"/>
    <w:rsid w:val="009F4383"/>
    <w:rsid w:val="009F5495"/>
    <w:rsid w:val="009F5919"/>
    <w:rsid w:val="009F6061"/>
    <w:rsid w:val="00A0058C"/>
    <w:rsid w:val="00A00ADA"/>
    <w:rsid w:val="00A011DC"/>
    <w:rsid w:val="00A01AC8"/>
    <w:rsid w:val="00A01B18"/>
    <w:rsid w:val="00A02160"/>
    <w:rsid w:val="00A022FF"/>
    <w:rsid w:val="00A02577"/>
    <w:rsid w:val="00A03034"/>
    <w:rsid w:val="00A03DB9"/>
    <w:rsid w:val="00A03FB1"/>
    <w:rsid w:val="00A04958"/>
    <w:rsid w:val="00A0532D"/>
    <w:rsid w:val="00A0653E"/>
    <w:rsid w:val="00A06F41"/>
    <w:rsid w:val="00A07D82"/>
    <w:rsid w:val="00A101E0"/>
    <w:rsid w:val="00A10459"/>
    <w:rsid w:val="00A11339"/>
    <w:rsid w:val="00A12030"/>
    <w:rsid w:val="00A1211C"/>
    <w:rsid w:val="00A12BB7"/>
    <w:rsid w:val="00A131F9"/>
    <w:rsid w:val="00A13CA9"/>
    <w:rsid w:val="00A14564"/>
    <w:rsid w:val="00A151A6"/>
    <w:rsid w:val="00A15F1A"/>
    <w:rsid w:val="00A164D9"/>
    <w:rsid w:val="00A1663C"/>
    <w:rsid w:val="00A166BB"/>
    <w:rsid w:val="00A16F01"/>
    <w:rsid w:val="00A17309"/>
    <w:rsid w:val="00A17C81"/>
    <w:rsid w:val="00A17D14"/>
    <w:rsid w:val="00A20090"/>
    <w:rsid w:val="00A20717"/>
    <w:rsid w:val="00A20B10"/>
    <w:rsid w:val="00A23F7F"/>
    <w:rsid w:val="00A25414"/>
    <w:rsid w:val="00A258EA"/>
    <w:rsid w:val="00A25D99"/>
    <w:rsid w:val="00A2620C"/>
    <w:rsid w:val="00A263BC"/>
    <w:rsid w:val="00A26704"/>
    <w:rsid w:val="00A26F2D"/>
    <w:rsid w:val="00A27067"/>
    <w:rsid w:val="00A274D6"/>
    <w:rsid w:val="00A27846"/>
    <w:rsid w:val="00A2793F"/>
    <w:rsid w:val="00A304EA"/>
    <w:rsid w:val="00A309CB"/>
    <w:rsid w:val="00A309F8"/>
    <w:rsid w:val="00A30BCC"/>
    <w:rsid w:val="00A30E50"/>
    <w:rsid w:val="00A31483"/>
    <w:rsid w:val="00A31C4F"/>
    <w:rsid w:val="00A3357B"/>
    <w:rsid w:val="00A3396F"/>
    <w:rsid w:val="00A35270"/>
    <w:rsid w:val="00A35612"/>
    <w:rsid w:val="00A37B00"/>
    <w:rsid w:val="00A4102A"/>
    <w:rsid w:val="00A4155D"/>
    <w:rsid w:val="00A41D17"/>
    <w:rsid w:val="00A42FD6"/>
    <w:rsid w:val="00A44DAB"/>
    <w:rsid w:val="00A4514D"/>
    <w:rsid w:val="00A45371"/>
    <w:rsid w:val="00A5076A"/>
    <w:rsid w:val="00A5109E"/>
    <w:rsid w:val="00A52152"/>
    <w:rsid w:val="00A52296"/>
    <w:rsid w:val="00A523F0"/>
    <w:rsid w:val="00A533B6"/>
    <w:rsid w:val="00A538F8"/>
    <w:rsid w:val="00A53F73"/>
    <w:rsid w:val="00A54083"/>
    <w:rsid w:val="00A54A49"/>
    <w:rsid w:val="00A54B28"/>
    <w:rsid w:val="00A551BF"/>
    <w:rsid w:val="00A55890"/>
    <w:rsid w:val="00A56439"/>
    <w:rsid w:val="00A57763"/>
    <w:rsid w:val="00A60851"/>
    <w:rsid w:val="00A62AED"/>
    <w:rsid w:val="00A6399E"/>
    <w:rsid w:val="00A63D37"/>
    <w:rsid w:val="00A644C1"/>
    <w:rsid w:val="00A6650C"/>
    <w:rsid w:val="00A666A6"/>
    <w:rsid w:val="00A66960"/>
    <w:rsid w:val="00A66B4A"/>
    <w:rsid w:val="00A670DF"/>
    <w:rsid w:val="00A67192"/>
    <w:rsid w:val="00A67455"/>
    <w:rsid w:val="00A67684"/>
    <w:rsid w:val="00A71E91"/>
    <w:rsid w:val="00A73258"/>
    <w:rsid w:val="00A7348A"/>
    <w:rsid w:val="00A743A4"/>
    <w:rsid w:val="00A75485"/>
    <w:rsid w:val="00A7711D"/>
    <w:rsid w:val="00A773E1"/>
    <w:rsid w:val="00A8061D"/>
    <w:rsid w:val="00A810A4"/>
    <w:rsid w:val="00A81112"/>
    <w:rsid w:val="00A814DC"/>
    <w:rsid w:val="00A819A4"/>
    <w:rsid w:val="00A82A89"/>
    <w:rsid w:val="00A82C8A"/>
    <w:rsid w:val="00A83247"/>
    <w:rsid w:val="00A8350E"/>
    <w:rsid w:val="00A839C3"/>
    <w:rsid w:val="00A83A65"/>
    <w:rsid w:val="00A84081"/>
    <w:rsid w:val="00A84C8F"/>
    <w:rsid w:val="00A854B7"/>
    <w:rsid w:val="00A85990"/>
    <w:rsid w:val="00A85B6A"/>
    <w:rsid w:val="00A85B6D"/>
    <w:rsid w:val="00A868CE"/>
    <w:rsid w:val="00A8738D"/>
    <w:rsid w:val="00A907CD"/>
    <w:rsid w:val="00A90AA6"/>
    <w:rsid w:val="00A90D0E"/>
    <w:rsid w:val="00A92389"/>
    <w:rsid w:val="00A92AD4"/>
    <w:rsid w:val="00A92DD0"/>
    <w:rsid w:val="00A93076"/>
    <w:rsid w:val="00A930D4"/>
    <w:rsid w:val="00A9322A"/>
    <w:rsid w:val="00A95441"/>
    <w:rsid w:val="00A9588A"/>
    <w:rsid w:val="00A959F5"/>
    <w:rsid w:val="00A95BE6"/>
    <w:rsid w:val="00A95BF0"/>
    <w:rsid w:val="00A97E06"/>
    <w:rsid w:val="00AA0DE0"/>
    <w:rsid w:val="00AA12C9"/>
    <w:rsid w:val="00AA2009"/>
    <w:rsid w:val="00AA35E2"/>
    <w:rsid w:val="00AA39A6"/>
    <w:rsid w:val="00AA3A90"/>
    <w:rsid w:val="00AA42D7"/>
    <w:rsid w:val="00AA45A8"/>
    <w:rsid w:val="00AA5A89"/>
    <w:rsid w:val="00AA5CCB"/>
    <w:rsid w:val="00AA6548"/>
    <w:rsid w:val="00AA6B40"/>
    <w:rsid w:val="00AA6DB7"/>
    <w:rsid w:val="00AA723F"/>
    <w:rsid w:val="00AA7448"/>
    <w:rsid w:val="00AA7EA7"/>
    <w:rsid w:val="00AA7FE1"/>
    <w:rsid w:val="00AB0D87"/>
    <w:rsid w:val="00AB28D0"/>
    <w:rsid w:val="00AB3CF9"/>
    <w:rsid w:val="00AB4C06"/>
    <w:rsid w:val="00AB50CD"/>
    <w:rsid w:val="00AB5788"/>
    <w:rsid w:val="00AB5C79"/>
    <w:rsid w:val="00AB72C4"/>
    <w:rsid w:val="00AC07EB"/>
    <w:rsid w:val="00AC1B11"/>
    <w:rsid w:val="00AC2E9B"/>
    <w:rsid w:val="00AC3B6F"/>
    <w:rsid w:val="00AC3CC2"/>
    <w:rsid w:val="00AC4079"/>
    <w:rsid w:val="00AC4ACE"/>
    <w:rsid w:val="00AC6053"/>
    <w:rsid w:val="00AC6951"/>
    <w:rsid w:val="00AC749A"/>
    <w:rsid w:val="00AD0145"/>
    <w:rsid w:val="00AD0992"/>
    <w:rsid w:val="00AD1875"/>
    <w:rsid w:val="00AD3B48"/>
    <w:rsid w:val="00AD489F"/>
    <w:rsid w:val="00AD5FC4"/>
    <w:rsid w:val="00AD7346"/>
    <w:rsid w:val="00AD79CB"/>
    <w:rsid w:val="00AE1FE0"/>
    <w:rsid w:val="00AE2BE3"/>
    <w:rsid w:val="00AE4AE0"/>
    <w:rsid w:val="00AF0061"/>
    <w:rsid w:val="00AF2AC8"/>
    <w:rsid w:val="00AF321C"/>
    <w:rsid w:val="00AF3B25"/>
    <w:rsid w:val="00AF47DE"/>
    <w:rsid w:val="00AF48F1"/>
    <w:rsid w:val="00AF4909"/>
    <w:rsid w:val="00AF5707"/>
    <w:rsid w:val="00AF633F"/>
    <w:rsid w:val="00AF67C7"/>
    <w:rsid w:val="00B00012"/>
    <w:rsid w:val="00B011F7"/>
    <w:rsid w:val="00B019E4"/>
    <w:rsid w:val="00B02B26"/>
    <w:rsid w:val="00B03201"/>
    <w:rsid w:val="00B035AF"/>
    <w:rsid w:val="00B0399C"/>
    <w:rsid w:val="00B03BE9"/>
    <w:rsid w:val="00B04552"/>
    <w:rsid w:val="00B049AE"/>
    <w:rsid w:val="00B05B26"/>
    <w:rsid w:val="00B060C7"/>
    <w:rsid w:val="00B07291"/>
    <w:rsid w:val="00B076D7"/>
    <w:rsid w:val="00B07E96"/>
    <w:rsid w:val="00B11589"/>
    <w:rsid w:val="00B1159D"/>
    <w:rsid w:val="00B12D69"/>
    <w:rsid w:val="00B13A58"/>
    <w:rsid w:val="00B13F12"/>
    <w:rsid w:val="00B14236"/>
    <w:rsid w:val="00B14C3B"/>
    <w:rsid w:val="00B15AE5"/>
    <w:rsid w:val="00B16BC3"/>
    <w:rsid w:val="00B16DA5"/>
    <w:rsid w:val="00B175C0"/>
    <w:rsid w:val="00B1779F"/>
    <w:rsid w:val="00B20D36"/>
    <w:rsid w:val="00B215A6"/>
    <w:rsid w:val="00B21EBD"/>
    <w:rsid w:val="00B224E7"/>
    <w:rsid w:val="00B2329D"/>
    <w:rsid w:val="00B23580"/>
    <w:rsid w:val="00B23E66"/>
    <w:rsid w:val="00B25F55"/>
    <w:rsid w:val="00B30122"/>
    <w:rsid w:val="00B305A0"/>
    <w:rsid w:val="00B30CC9"/>
    <w:rsid w:val="00B31DCD"/>
    <w:rsid w:val="00B32EAD"/>
    <w:rsid w:val="00B34658"/>
    <w:rsid w:val="00B35908"/>
    <w:rsid w:val="00B35E3C"/>
    <w:rsid w:val="00B35E53"/>
    <w:rsid w:val="00B360FB"/>
    <w:rsid w:val="00B3759E"/>
    <w:rsid w:val="00B3794E"/>
    <w:rsid w:val="00B37B1C"/>
    <w:rsid w:val="00B400F5"/>
    <w:rsid w:val="00B40603"/>
    <w:rsid w:val="00B40D10"/>
    <w:rsid w:val="00B412F3"/>
    <w:rsid w:val="00B41E2C"/>
    <w:rsid w:val="00B42309"/>
    <w:rsid w:val="00B42C2B"/>
    <w:rsid w:val="00B42CAC"/>
    <w:rsid w:val="00B449BC"/>
    <w:rsid w:val="00B44F48"/>
    <w:rsid w:val="00B45629"/>
    <w:rsid w:val="00B46EE8"/>
    <w:rsid w:val="00B47E2B"/>
    <w:rsid w:val="00B50033"/>
    <w:rsid w:val="00B502EF"/>
    <w:rsid w:val="00B5084F"/>
    <w:rsid w:val="00B50943"/>
    <w:rsid w:val="00B51ED0"/>
    <w:rsid w:val="00B52B73"/>
    <w:rsid w:val="00B52F20"/>
    <w:rsid w:val="00B55E2F"/>
    <w:rsid w:val="00B56C00"/>
    <w:rsid w:val="00B574F9"/>
    <w:rsid w:val="00B60C32"/>
    <w:rsid w:val="00B60CD4"/>
    <w:rsid w:val="00B61294"/>
    <w:rsid w:val="00B62A39"/>
    <w:rsid w:val="00B63114"/>
    <w:rsid w:val="00B63224"/>
    <w:rsid w:val="00B6517F"/>
    <w:rsid w:val="00B65376"/>
    <w:rsid w:val="00B65D10"/>
    <w:rsid w:val="00B661F9"/>
    <w:rsid w:val="00B66697"/>
    <w:rsid w:val="00B673F9"/>
    <w:rsid w:val="00B70262"/>
    <w:rsid w:val="00B70828"/>
    <w:rsid w:val="00B70B8B"/>
    <w:rsid w:val="00B71D69"/>
    <w:rsid w:val="00B72564"/>
    <w:rsid w:val="00B74666"/>
    <w:rsid w:val="00B74959"/>
    <w:rsid w:val="00B750A9"/>
    <w:rsid w:val="00B75755"/>
    <w:rsid w:val="00B7760A"/>
    <w:rsid w:val="00B805DF"/>
    <w:rsid w:val="00B810FD"/>
    <w:rsid w:val="00B830C2"/>
    <w:rsid w:val="00B8380E"/>
    <w:rsid w:val="00B8467B"/>
    <w:rsid w:val="00B846BD"/>
    <w:rsid w:val="00B8586B"/>
    <w:rsid w:val="00B85F71"/>
    <w:rsid w:val="00B86D4B"/>
    <w:rsid w:val="00B878AD"/>
    <w:rsid w:val="00B878BA"/>
    <w:rsid w:val="00B904F3"/>
    <w:rsid w:val="00B90D1B"/>
    <w:rsid w:val="00B91B4D"/>
    <w:rsid w:val="00B921E8"/>
    <w:rsid w:val="00B922B7"/>
    <w:rsid w:val="00B92334"/>
    <w:rsid w:val="00B9259F"/>
    <w:rsid w:val="00B92A10"/>
    <w:rsid w:val="00B92EE7"/>
    <w:rsid w:val="00B93176"/>
    <w:rsid w:val="00B9367E"/>
    <w:rsid w:val="00B93D30"/>
    <w:rsid w:val="00B93E9A"/>
    <w:rsid w:val="00B94117"/>
    <w:rsid w:val="00B95490"/>
    <w:rsid w:val="00B956A7"/>
    <w:rsid w:val="00B956C6"/>
    <w:rsid w:val="00B964A2"/>
    <w:rsid w:val="00B96612"/>
    <w:rsid w:val="00B971AC"/>
    <w:rsid w:val="00B97A48"/>
    <w:rsid w:val="00B97BAD"/>
    <w:rsid w:val="00B97D94"/>
    <w:rsid w:val="00B97E43"/>
    <w:rsid w:val="00BA04A5"/>
    <w:rsid w:val="00BA05B0"/>
    <w:rsid w:val="00BA100E"/>
    <w:rsid w:val="00BA140B"/>
    <w:rsid w:val="00BA1BAC"/>
    <w:rsid w:val="00BA39BD"/>
    <w:rsid w:val="00BA3F55"/>
    <w:rsid w:val="00BA4C27"/>
    <w:rsid w:val="00BA53DF"/>
    <w:rsid w:val="00BA57CD"/>
    <w:rsid w:val="00BA76F2"/>
    <w:rsid w:val="00BB09E4"/>
    <w:rsid w:val="00BB0CC8"/>
    <w:rsid w:val="00BB2728"/>
    <w:rsid w:val="00BB289C"/>
    <w:rsid w:val="00BB361F"/>
    <w:rsid w:val="00BB3ADC"/>
    <w:rsid w:val="00BB42C2"/>
    <w:rsid w:val="00BB466E"/>
    <w:rsid w:val="00BB6D4C"/>
    <w:rsid w:val="00BC0939"/>
    <w:rsid w:val="00BC09B2"/>
    <w:rsid w:val="00BC0F97"/>
    <w:rsid w:val="00BC1586"/>
    <w:rsid w:val="00BC195F"/>
    <w:rsid w:val="00BC2155"/>
    <w:rsid w:val="00BC284E"/>
    <w:rsid w:val="00BC2881"/>
    <w:rsid w:val="00BC2A1E"/>
    <w:rsid w:val="00BC2EA6"/>
    <w:rsid w:val="00BC330A"/>
    <w:rsid w:val="00BC343F"/>
    <w:rsid w:val="00BC37C3"/>
    <w:rsid w:val="00BC3CE7"/>
    <w:rsid w:val="00BC411A"/>
    <w:rsid w:val="00BC5748"/>
    <w:rsid w:val="00BC5CB8"/>
    <w:rsid w:val="00BD0967"/>
    <w:rsid w:val="00BD1214"/>
    <w:rsid w:val="00BD2178"/>
    <w:rsid w:val="00BD2785"/>
    <w:rsid w:val="00BD2978"/>
    <w:rsid w:val="00BD2D3C"/>
    <w:rsid w:val="00BD5426"/>
    <w:rsid w:val="00BD5DB1"/>
    <w:rsid w:val="00BD5EFE"/>
    <w:rsid w:val="00BD67E5"/>
    <w:rsid w:val="00BE0635"/>
    <w:rsid w:val="00BE0F3B"/>
    <w:rsid w:val="00BE0FCE"/>
    <w:rsid w:val="00BE164F"/>
    <w:rsid w:val="00BE196E"/>
    <w:rsid w:val="00BE2234"/>
    <w:rsid w:val="00BE2370"/>
    <w:rsid w:val="00BE252A"/>
    <w:rsid w:val="00BE2697"/>
    <w:rsid w:val="00BE2D8C"/>
    <w:rsid w:val="00BE2DA4"/>
    <w:rsid w:val="00BE3B5B"/>
    <w:rsid w:val="00BE3BF3"/>
    <w:rsid w:val="00BE3DF3"/>
    <w:rsid w:val="00BE419E"/>
    <w:rsid w:val="00BE4294"/>
    <w:rsid w:val="00BE5099"/>
    <w:rsid w:val="00BE5678"/>
    <w:rsid w:val="00BE57CC"/>
    <w:rsid w:val="00BE59E5"/>
    <w:rsid w:val="00BE5A48"/>
    <w:rsid w:val="00BE6BAD"/>
    <w:rsid w:val="00BE6C28"/>
    <w:rsid w:val="00BF0684"/>
    <w:rsid w:val="00BF2976"/>
    <w:rsid w:val="00BF3499"/>
    <w:rsid w:val="00BF3914"/>
    <w:rsid w:val="00BF5B72"/>
    <w:rsid w:val="00BF5E31"/>
    <w:rsid w:val="00BF61E4"/>
    <w:rsid w:val="00BF66A7"/>
    <w:rsid w:val="00BF7A6F"/>
    <w:rsid w:val="00BF7B16"/>
    <w:rsid w:val="00C00171"/>
    <w:rsid w:val="00C003AF"/>
    <w:rsid w:val="00C00C27"/>
    <w:rsid w:val="00C00F0C"/>
    <w:rsid w:val="00C03EFD"/>
    <w:rsid w:val="00C03F0B"/>
    <w:rsid w:val="00C04D97"/>
    <w:rsid w:val="00C05FFD"/>
    <w:rsid w:val="00C060D1"/>
    <w:rsid w:val="00C067CD"/>
    <w:rsid w:val="00C06CE2"/>
    <w:rsid w:val="00C06D93"/>
    <w:rsid w:val="00C07163"/>
    <w:rsid w:val="00C11FC8"/>
    <w:rsid w:val="00C13BF9"/>
    <w:rsid w:val="00C151C3"/>
    <w:rsid w:val="00C15E94"/>
    <w:rsid w:val="00C15F43"/>
    <w:rsid w:val="00C161BF"/>
    <w:rsid w:val="00C163CC"/>
    <w:rsid w:val="00C1671A"/>
    <w:rsid w:val="00C21847"/>
    <w:rsid w:val="00C21E5B"/>
    <w:rsid w:val="00C22350"/>
    <w:rsid w:val="00C22412"/>
    <w:rsid w:val="00C23070"/>
    <w:rsid w:val="00C23A5D"/>
    <w:rsid w:val="00C24079"/>
    <w:rsid w:val="00C252CA"/>
    <w:rsid w:val="00C25653"/>
    <w:rsid w:val="00C26ED5"/>
    <w:rsid w:val="00C26F5F"/>
    <w:rsid w:val="00C26FC5"/>
    <w:rsid w:val="00C26FCF"/>
    <w:rsid w:val="00C27223"/>
    <w:rsid w:val="00C27A09"/>
    <w:rsid w:val="00C30477"/>
    <w:rsid w:val="00C3223C"/>
    <w:rsid w:val="00C32274"/>
    <w:rsid w:val="00C33BD7"/>
    <w:rsid w:val="00C3419C"/>
    <w:rsid w:val="00C359A4"/>
    <w:rsid w:val="00C3681B"/>
    <w:rsid w:val="00C40EB4"/>
    <w:rsid w:val="00C414B3"/>
    <w:rsid w:val="00C42357"/>
    <w:rsid w:val="00C42D1D"/>
    <w:rsid w:val="00C42E44"/>
    <w:rsid w:val="00C43397"/>
    <w:rsid w:val="00C43454"/>
    <w:rsid w:val="00C43915"/>
    <w:rsid w:val="00C439F9"/>
    <w:rsid w:val="00C43C47"/>
    <w:rsid w:val="00C4481D"/>
    <w:rsid w:val="00C45149"/>
    <w:rsid w:val="00C45F4C"/>
    <w:rsid w:val="00C45F9E"/>
    <w:rsid w:val="00C46A85"/>
    <w:rsid w:val="00C472BC"/>
    <w:rsid w:val="00C50D7C"/>
    <w:rsid w:val="00C51BA1"/>
    <w:rsid w:val="00C51CD0"/>
    <w:rsid w:val="00C52732"/>
    <w:rsid w:val="00C52DB0"/>
    <w:rsid w:val="00C53010"/>
    <w:rsid w:val="00C53C02"/>
    <w:rsid w:val="00C54B76"/>
    <w:rsid w:val="00C55C1C"/>
    <w:rsid w:val="00C5601F"/>
    <w:rsid w:val="00C56191"/>
    <w:rsid w:val="00C56838"/>
    <w:rsid w:val="00C6086E"/>
    <w:rsid w:val="00C6092F"/>
    <w:rsid w:val="00C62528"/>
    <w:rsid w:val="00C6388D"/>
    <w:rsid w:val="00C64B7A"/>
    <w:rsid w:val="00C64FA2"/>
    <w:rsid w:val="00C6549D"/>
    <w:rsid w:val="00C65932"/>
    <w:rsid w:val="00C66523"/>
    <w:rsid w:val="00C668E6"/>
    <w:rsid w:val="00C67694"/>
    <w:rsid w:val="00C67DDE"/>
    <w:rsid w:val="00C67F20"/>
    <w:rsid w:val="00C71F4C"/>
    <w:rsid w:val="00C721D5"/>
    <w:rsid w:val="00C73DAE"/>
    <w:rsid w:val="00C75F80"/>
    <w:rsid w:val="00C76893"/>
    <w:rsid w:val="00C76F95"/>
    <w:rsid w:val="00C7712E"/>
    <w:rsid w:val="00C77DFF"/>
    <w:rsid w:val="00C81240"/>
    <w:rsid w:val="00C81432"/>
    <w:rsid w:val="00C8173D"/>
    <w:rsid w:val="00C82F81"/>
    <w:rsid w:val="00C8321B"/>
    <w:rsid w:val="00C83755"/>
    <w:rsid w:val="00C845AB"/>
    <w:rsid w:val="00C84632"/>
    <w:rsid w:val="00C84D5F"/>
    <w:rsid w:val="00C85369"/>
    <w:rsid w:val="00C8581D"/>
    <w:rsid w:val="00C9048A"/>
    <w:rsid w:val="00C91BE5"/>
    <w:rsid w:val="00C91D3C"/>
    <w:rsid w:val="00C91F62"/>
    <w:rsid w:val="00C92999"/>
    <w:rsid w:val="00C93137"/>
    <w:rsid w:val="00C969CB"/>
    <w:rsid w:val="00C97B7F"/>
    <w:rsid w:val="00CA0533"/>
    <w:rsid w:val="00CA13F4"/>
    <w:rsid w:val="00CA1F62"/>
    <w:rsid w:val="00CA33A2"/>
    <w:rsid w:val="00CA3C5B"/>
    <w:rsid w:val="00CA3CA0"/>
    <w:rsid w:val="00CA41D5"/>
    <w:rsid w:val="00CA4482"/>
    <w:rsid w:val="00CA4AA6"/>
    <w:rsid w:val="00CA4AE7"/>
    <w:rsid w:val="00CA6B23"/>
    <w:rsid w:val="00CA6D6B"/>
    <w:rsid w:val="00CA6DB2"/>
    <w:rsid w:val="00CB04AD"/>
    <w:rsid w:val="00CB0A4A"/>
    <w:rsid w:val="00CB0B52"/>
    <w:rsid w:val="00CB1CDD"/>
    <w:rsid w:val="00CB21E7"/>
    <w:rsid w:val="00CB26C3"/>
    <w:rsid w:val="00CB285F"/>
    <w:rsid w:val="00CB39B2"/>
    <w:rsid w:val="00CB41C3"/>
    <w:rsid w:val="00CB4243"/>
    <w:rsid w:val="00CB6F51"/>
    <w:rsid w:val="00CC04DB"/>
    <w:rsid w:val="00CC1777"/>
    <w:rsid w:val="00CC1963"/>
    <w:rsid w:val="00CC1A08"/>
    <w:rsid w:val="00CC250D"/>
    <w:rsid w:val="00CC2683"/>
    <w:rsid w:val="00CC383D"/>
    <w:rsid w:val="00CC516B"/>
    <w:rsid w:val="00CC7883"/>
    <w:rsid w:val="00CC7DAE"/>
    <w:rsid w:val="00CC7E4F"/>
    <w:rsid w:val="00CD17F4"/>
    <w:rsid w:val="00CD39E6"/>
    <w:rsid w:val="00CD47F9"/>
    <w:rsid w:val="00CD4D5D"/>
    <w:rsid w:val="00CD516D"/>
    <w:rsid w:val="00CD5563"/>
    <w:rsid w:val="00CD7041"/>
    <w:rsid w:val="00CD727A"/>
    <w:rsid w:val="00CD7ECD"/>
    <w:rsid w:val="00CE0670"/>
    <w:rsid w:val="00CE102E"/>
    <w:rsid w:val="00CE181E"/>
    <w:rsid w:val="00CE2E3D"/>
    <w:rsid w:val="00CE5ACE"/>
    <w:rsid w:val="00CE7072"/>
    <w:rsid w:val="00CE7804"/>
    <w:rsid w:val="00CF059D"/>
    <w:rsid w:val="00CF0CA1"/>
    <w:rsid w:val="00CF1CE4"/>
    <w:rsid w:val="00CF255F"/>
    <w:rsid w:val="00CF2608"/>
    <w:rsid w:val="00CF2620"/>
    <w:rsid w:val="00CF27E2"/>
    <w:rsid w:val="00CF2C9B"/>
    <w:rsid w:val="00CF39C5"/>
    <w:rsid w:val="00CF43D6"/>
    <w:rsid w:val="00CF51FC"/>
    <w:rsid w:val="00CF6603"/>
    <w:rsid w:val="00CF79FC"/>
    <w:rsid w:val="00D016DE"/>
    <w:rsid w:val="00D01C0F"/>
    <w:rsid w:val="00D01ED5"/>
    <w:rsid w:val="00D05066"/>
    <w:rsid w:val="00D05E9A"/>
    <w:rsid w:val="00D07C02"/>
    <w:rsid w:val="00D102E9"/>
    <w:rsid w:val="00D1095D"/>
    <w:rsid w:val="00D12004"/>
    <w:rsid w:val="00D1206B"/>
    <w:rsid w:val="00D12C04"/>
    <w:rsid w:val="00D13FCC"/>
    <w:rsid w:val="00D14A38"/>
    <w:rsid w:val="00D14F5B"/>
    <w:rsid w:val="00D1558F"/>
    <w:rsid w:val="00D16DD7"/>
    <w:rsid w:val="00D1708A"/>
    <w:rsid w:val="00D1737F"/>
    <w:rsid w:val="00D17DEE"/>
    <w:rsid w:val="00D17EFE"/>
    <w:rsid w:val="00D21D22"/>
    <w:rsid w:val="00D22B57"/>
    <w:rsid w:val="00D22CF4"/>
    <w:rsid w:val="00D230AD"/>
    <w:rsid w:val="00D2369C"/>
    <w:rsid w:val="00D237DA"/>
    <w:rsid w:val="00D25179"/>
    <w:rsid w:val="00D25378"/>
    <w:rsid w:val="00D25474"/>
    <w:rsid w:val="00D261FF"/>
    <w:rsid w:val="00D2636E"/>
    <w:rsid w:val="00D2659A"/>
    <w:rsid w:val="00D2768C"/>
    <w:rsid w:val="00D27C4D"/>
    <w:rsid w:val="00D30D85"/>
    <w:rsid w:val="00D30E4B"/>
    <w:rsid w:val="00D30F4A"/>
    <w:rsid w:val="00D313C4"/>
    <w:rsid w:val="00D32C12"/>
    <w:rsid w:val="00D33D73"/>
    <w:rsid w:val="00D3507F"/>
    <w:rsid w:val="00D35CEE"/>
    <w:rsid w:val="00D40D56"/>
    <w:rsid w:val="00D4190F"/>
    <w:rsid w:val="00D428A5"/>
    <w:rsid w:val="00D42BDF"/>
    <w:rsid w:val="00D42F7B"/>
    <w:rsid w:val="00D43039"/>
    <w:rsid w:val="00D43832"/>
    <w:rsid w:val="00D43EB4"/>
    <w:rsid w:val="00D44A2B"/>
    <w:rsid w:val="00D452F7"/>
    <w:rsid w:val="00D45ABC"/>
    <w:rsid w:val="00D46388"/>
    <w:rsid w:val="00D46858"/>
    <w:rsid w:val="00D46870"/>
    <w:rsid w:val="00D47B33"/>
    <w:rsid w:val="00D47C70"/>
    <w:rsid w:val="00D50003"/>
    <w:rsid w:val="00D515DD"/>
    <w:rsid w:val="00D51D56"/>
    <w:rsid w:val="00D52C37"/>
    <w:rsid w:val="00D53252"/>
    <w:rsid w:val="00D53D26"/>
    <w:rsid w:val="00D56C2F"/>
    <w:rsid w:val="00D572C6"/>
    <w:rsid w:val="00D601B6"/>
    <w:rsid w:val="00D60361"/>
    <w:rsid w:val="00D60F39"/>
    <w:rsid w:val="00D612F3"/>
    <w:rsid w:val="00D61E5A"/>
    <w:rsid w:val="00D624ED"/>
    <w:rsid w:val="00D6269A"/>
    <w:rsid w:val="00D63465"/>
    <w:rsid w:val="00D64DFD"/>
    <w:rsid w:val="00D66E7C"/>
    <w:rsid w:val="00D677B1"/>
    <w:rsid w:val="00D678DF"/>
    <w:rsid w:val="00D67ED1"/>
    <w:rsid w:val="00D70153"/>
    <w:rsid w:val="00D70256"/>
    <w:rsid w:val="00D715FE"/>
    <w:rsid w:val="00D71AE6"/>
    <w:rsid w:val="00D72948"/>
    <w:rsid w:val="00D72F72"/>
    <w:rsid w:val="00D735EB"/>
    <w:rsid w:val="00D73D9D"/>
    <w:rsid w:val="00D74314"/>
    <w:rsid w:val="00D743E2"/>
    <w:rsid w:val="00D749B8"/>
    <w:rsid w:val="00D74D95"/>
    <w:rsid w:val="00D74E66"/>
    <w:rsid w:val="00D752F7"/>
    <w:rsid w:val="00D75E11"/>
    <w:rsid w:val="00D76CE4"/>
    <w:rsid w:val="00D76EBF"/>
    <w:rsid w:val="00D8163A"/>
    <w:rsid w:val="00D83A8E"/>
    <w:rsid w:val="00D84665"/>
    <w:rsid w:val="00D86118"/>
    <w:rsid w:val="00D90588"/>
    <w:rsid w:val="00D929A6"/>
    <w:rsid w:val="00D94E7C"/>
    <w:rsid w:val="00D9519C"/>
    <w:rsid w:val="00D95505"/>
    <w:rsid w:val="00D96010"/>
    <w:rsid w:val="00DA0154"/>
    <w:rsid w:val="00DA0586"/>
    <w:rsid w:val="00DA07FF"/>
    <w:rsid w:val="00DA0FA8"/>
    <w:rsid w:val="00DA165C"/>
    <w:rsid w:val="00DA2BBB"/>
    <w:rsid w:val="00DA2BC1"/>
    <w:rsid w:val="00DA36DC"/>
    <w:rsid w:val="00DA4410"/>
    <w:rsid w:val="00DA5188"/>
    <w:rsid w:val="00DA51E8"/>
    <w:rsid w:val="00DA5A2E"/>
    <w:rsid w:val="00DA5AE6"/>
    <w:rsid w:val="00DA5F23"/>
    <w:rsid w:val="00DA644D"/>
    <w:rsid w:val="00DA645C"/>
    <w:rsid w:val="00DA6694"/>
    <w:rsid w:val="00DA6D7B"/>
    <w:rsid w:val="00DB0365"/>
    <w:rsid w:val="00DB0F8A"/>
    <w:rsid w:val="00DB12DE"/>
    <w:rsid w:val="00DB169B"/>
    <w:rsid w:val="00DB2ED9"/>
    <w:rsid w:val="00DB4FEA"/>
    <w:rsid w:val="00DB53AE"/>
    <w:rsid w:val="00DB551D"/>
    <w:rsid w:val="00DB6B61"/>
    <w:rsid w:val="00DB6E12"/>
    <w:rsid w:val="00DB784B"/>
    <w:rsid w:val="00DB7E81"/>
    <w:rsid w:val="00DC0483"/>
    <w:rsid w:val="00DC053B"/>
    <w:rsid w:val="00DC069C"/>
    <w:rsid w:val="00DC099A"/>
    <w:rsid w:val="00DC0C9B"/>
    <w:rsid w:val="00DC146E"/>
    <w:rsid w:val="00DC17A3"/>
    <w:rsid w:val="00DC22F6"/>
    <w:rsid w:val="00DC2430"/>
    <w:rsid w:val="00DC2BD0"/>
    <w:rsid w:val="00DC2E7D"/>
    <w:rsid w:val="00DC3736"/>
    <w:rsid w:val="00DC3F4B"/>
    <w:rsid w:val="00DC441A"/>
    <w:rsid w:val="00DC497D"/>
    <w:rsid w:val="00DC5A87"/>
    <w:rsid w:val="00DC5FE9"/>
    <w:rsid w:val="00DC6769"/>
    <w:rsid w:val="00DD27E3"/>
    <w:rsid w:val="00DD2B13"/>
    <w:rsid w:val="00DD3C87"/>
    <w:rsid w:val="00DD3FAB"/>
    <w:rsid w:val="00DD4CF2"/>
    <w:rsid w:val="00DD4D9F"/>
    <w:rsid w:val="00DD521A"/>
    <w:rsid w:val="00DD68DF"/>
    <w:rsid w:val="00DE018D"/>
    <w:rsid w:val="00DE0AD2"/>
    <w:rsid w:val="00DE1439"/>
    <w:rsid w:val="00DE2E6A"/>
    <w:rsid w:val="00DE3532"/>
    <w:rsid w:val="00DE45FE"/>
    <w:rsid w:val="00DE46E3"/>
    <w:rsid w:val="00DE4C96"/>
    <w:rsid w:val="00DE5B54"/>
    <w:rsid w:val="00DE600F"/>
    <w:rsid w:val="00DE664D"/>
    <w:rsid w:val="00DE75BA"/>
    <w:rsid w:val="00DE7DC3"/>
    <w:rsid w:val="00DF090E"/>
    <w:rsid w:val="00DF0D0B"/>
    <w:rsid w:val="00DF0E9E"/>
    <w:rsid w:val="00DF108E"/>
    <w:rsid w:val="00DF11EF"/>
    <w:rsid w:val="00DF16C0"/>
    <w:rsid w:val="00DF178F"/>
    <w:rsid w:val="00DF1AB1"/>
    <w:rsid w:val="00DF2112"/>
    <w:rsid w:val="00DF242E"/>
    <w:rsid w:val="00DF281A"/>
    <w:rsid w:val="00DF2971"/>
    <w:rsid w:val="00DF329C"/>
    <w:rsid w:val="00DF3B2D"/>
    <w:rsid w:val="00DF460F"/>
    <w:rsid w:val="00DF4D24"/>
    <w:rsid w:val="00DF4E64"/>
    <w:rsid w:val="00DF565E"/>
    <w:rsid w:val="00DF5F41"/>
    <w:rsid w:val="00DF61F5"/>
    <w:rsid w:val="00DF6CAE"/>
    <w:rsid w:val="00DF6E96"/>
    <w:rsid w:val="00DF754B"/>
    <w:rsid w:val="00E01025"/>
    <w:rsid w:val="00E0158F"/>
    <w:rsid w:val="00E0177B"/>
    <w:rsid w:val="00E01F82"/>
    <w:rsid w:val="00E02A89"/>
    <w:rsid w:val="00E03ABC"/>
    <w:rsid w:val="00E05308"/>
    <w:rsid w:val="00E059C8"/>
    <w:rsid w:val="00E05A41"/>
    <w:rsid w:val="00E06254"/>
    <w:rsid w:val="00E07259"/>
    <w:rsid w:val="00E10A79"/>
    <w:rsid w:val="00E113C0"/>
    <w:rsid w:val="00E11D43"/>
    <w:rsid w:val="00E12775"/>
    <w:rsid w:val="00E14800"/>
    <w:rsid w:val="00E15A1B"/>
    <w:rsid w:val="00E16A20"/>
    <w:rsid w:val="00E16B10"/>
    <w:rsid w:val="00E16BBF"/>
    <w:rsid w:val="00E16E41"/>
    <w:rsid w:val="00E17906"/>
    <w:rsid w:val="00E17FDE"/>
    <w:rsid w:val="00E205E4"/>
    <w:rsid w:val="00E207FD"/>
    <w:rsid w:val="00E20DF6"/>
    <w:rsid w:val="00E2112C"/>
    <w:rsid w:val="00E21897"/>
    <w:rsid w:val="00E21BCA"/>
    <w:rsid w:val="00E230EA"/>
    <w:rsid w:val="00E23AEA"/>
    <w:rsid w:val="00E23CBF"/>
    <w:rsid w:val="00E25DE6"/>
    <w:rsid w:val="00E2659C"/>
    <w:rsid w:val="00E266C9"/>
    <w:rsid w:val="00E27081"/>
    <w:rsid w:val="00E273D2"/>
    <w:rsid w:val="00E27AAE"/>
    <w:rsid w:val="00E27C2D"/>
    <w:rsid w:val="00E3052C"/>
    <w:rsid w:val="00E311E1"/>
    <w:rsid w:val="00E31677"/>
    <w:rsid w:val="00E3200A"/>
    <w:rsid w:val="00E3267E"/>
    <w:rsid w:val="00E32F9D"/>
    <w:rsid w:val="00E32FB8"/>
    <w:rsid w:val="00E33524"/>
    <w:rsid w:val="00E33691"/>
    <w:rsid w:val="00E33B9F"/>
    <w:rsid w:val="00E34159"/>
    <w:rsid w:val="00E35C0E"/>
    <w:rsid w:val="00E35F51"/>
    <w:rsid w:val="00E36C49"/>
    <w:rsid w:val="00E37006"/>
    <w:rsid w:val="00E37157"/>
    <w:rsid w:val="00E37546"/>
    <w:rsid w:val="00E37E2B"/>
    <w:rsid w:val="00E4172C"/>
    <w:rsid w:val="00E419BC"/>
    <w:rsid w:val="00E41A50"/>
    <w:rsid w:val="00E43416"/>
    <w:rsid w:val="00E43B2E"/>
    <w:rsid w:val="00E4538E"/>
    <w:rsid w:val="00E45AE3"/>
    <w:rsid w:val="00E46B81"/>
    <w:rsid w:val="00E4712A"/>
    <w:rsid w:val="00E47697"/>
    <w:rsid w:val="00E47D22"/>
    <w:rsid w:val="00E47E54"/>
    <w:rsid w:val="00E5065B"/>
    <w:rsid w:val="00E50859"/>
    <w:rsid w:val="00E51E8C"/>
    <w:rsid w:val="00E5596C"/>
    <w:rsid w:val="00E56D86"/>
    <w:rsid w:val="00E6036B"/>
    <w:rsid w:val="00E606B1"/>
    <w:rsid w:val="00E60C01"/>
    <w:rsid w:val="00E61188"/>
    <w:rsid w:val="00E612D4"/>
    <w:rsid w:val="00E6246A"/>
    <w:rsid w:val="00E63755"/>
    <w:rsid w:val="00E63788"/>
    <w:rsid w:val="00E63FF5"/>
    <w:rsid w:val="00E650BA"/>
    <w:rsid w:val="00E651B3"/>
    <w:rsid w:val="00E660D0"/>
    <w:rsid w:val="00E66712"/>
    <w:rsid w:val="00E67098"/>
    <w:rsid w:val="00E67419"/>
    <w:rsid w:val="00E67564"/>
    <w:rsid w:val="00E67A13"/>
    <w:rsid w:val="00E70492"/>
    <w:rsid w:val="00E705E9"/>
    <w:rsid w:val="00E7215F"/>
    <w:rsid w:val="00E73827"/>
    <w:rsid w:val="00E73BC4"/>
    <w:rsid w:val="00E73DF5"/>
    <w:rsid w:val="00E750AB"/>
    <w:rsid w:val="00E756D0"/>
    <w:rsid w:val="00E7688C"/>
    <w:rsid w:val="00E76D1C"/>
    <w:rsid w:val="00E774E2"/>
    <w:rsid w:val="00E77F88"/>
    <w:rsid w:val="00E808D2"/>
    <w:rsid w:val="00E81E69"/>
    <w:rsid w:val="00E81F7C"/>
    <w:rsid w:val="00E82341"/>
    <w:rsid w:val="00E83E54"/>
    <w:rsid w:val="00E8416E"/>
    <w:rsid w:val="00E8467A"/>
    <w:rsid w:val="00E850D5"/>
    <w:rsid w:val="00E85169"/>
    <w:rsid w:val="00E852D3"/>
    <w:rsid w:val="00E85E36"/>
    <w:rsid w:val="00E86028"/>
    <w:rsid w:val="00E864A0"/>
    <w:rsid w:val="00E86F1F"/>
    <w:rsid w:val="00E87034"/>
    <w:rsid w:val="00E87CC1"/>
    <w:rsid w:val="00E90057"/>
    <w:rsid w:val="00E9098C"/>
    <w:rsid w:val="00E912DA"/>
    <w:rsid w:val="00E9227D"/>
    <w:rsid w:val="00E9236A"/>
    <w:rsid w:val="00E92AEF"/>
    <w:rsid w:val="00E948AC"/>
    <w:rsid w:val="00E96B90"/>
    <w:rsid w:val="00E973BC"/>
    <w:rsid w:val="00E97835"/>
    <w:rsid w:val="00EA04D6"/>
    <w:rsid w:val="00EA0F97"/>
    <w:rsid w:val="00EA15CB"/>
    <w:rsid w:val="00EA1914"/>
    <w:rsid w:val="00EA1A8E"/>
    <w:rsid w:val="00EA29C3"/>
    <w:rsid w:val="00EA4015"/>
    <w:rsid w:val="00EA4497"/>
    <w:rsid w:val="00EA4817"/>
    <w:rsid w:val="00EA4F30"/>
    <w:rsid w:val="00EA53B4"/>
    <w:rsid w:val="00EA65E4"/>
    <w:rsid w:val="00EA6C45"/>
    <w:rsid w:val="00EA755D"/>
    <w:rsid w:val="00EA765B"/>
    <w:rsid w:val="00EB00BE"/>
    <w:rsid w:val="00EB0A25"/>
    <w:rsid w:val="00EB2815"/>
    <w:rsid w:val="00EB32B9"/>
    <w:rsid w:val="00EB4403"/>
    <w:rsid w:val="00EB5643"/>
    <w:rsid w:val="00EB62ED"/>
    <w:rsid w:val="00EB7002"/>
    <w:rsid w:val="00EC02E1"/>
    <w:rsid w:val="00EC0E58"/>
    <w:rsid w:val="00EC19EC"/>
    <w:rsid w:val="00EC1E9F"/>
    <w:rsid w:val="00EC2857"/>
    <w:rsid w:val="00EC38AE"/>
    <w:rsid w:val="00EC3C9D"/>
    <w:rsid w:val="00EC4E58"/>
    <w:rsid w:val="00EC647B"/>
    <w:rsid w:val="00EC6D1C"/>
    <w:rsid w:val="00EC76AA"/>
    <w:rsid w:val="00ED0305"/>
    <w:rsid w:val="00ED06F5"/>
    <w:rsid w:val="00ED0E4D"/>
    <w:rsid w:val="00ED15F1"/>
    <w:rsid w:val="00ED1FE3"/>
    <w:rsid w:val="00ED2E27"/>
    <w:rsid w:val="00ED308F"/>
    <w:rsid w:val="00ED4166"/>
    <w:rsid w:val="00ED5C16"/>
    <w:rsid w:val="00ED6FB8"/>
    <w:rsid w:val="00ED7194"/>
    <w:rsid w:val="00EE02C8"/>
    <w:rsid w:val="00EE0CA5"/>
    <w:rsid w:val="00EE12BF"/>
    <w:rsid w:val="00EE152C"/>
    <w:rsid w:val="00EE1740"/>
    <w:rsid w:val="00EE1E6E"/>
    <w:rsid w:val="00EE21D8"/>
    <w:rsid w:val="00EE3E3E"/>
    <w:rsid w:val="00EE4CBD"/>
    <w:rsid w:val="00EE510B"/>
    <w:rsid w:val="00EE5305"/>
    <w:rsid w:val="00EE5588"/>
    <w:rsid w:val="00EE5736"/>
    <w:rsid w:val="00EE6513"/>
    <w:rsid w:val="00EE72B6"/>
    <w:rsid w:val="00EE76FB"/>
    <w:rsid w:val="00EE7A69"/>
    <w:rsid w:val="00EF0297"/>
    <w:rsid w:val="00EF24FE"/>
    <w:rsid w:val="00EF3551"/>
    <w:rsid w:val="00EF3B55"/>
    <w:rsid w:val="00EF3CA9"/>
    <w:rsid w:val="00EF47F7"/>
    <w:rsid w:val="00F00103"/>
    <w:rsid w:val="00F00779"/>
    <w:rsid w:val="00F01F10"/>
    <w:rsid w:val="00F02748"/>
    <w:rsid w:val="00F037E1"/>
    <w:rsid w:val="00F03FCF"/>
    <w:rsid w:val="00F0561B"/>
    <w:rsid w:val="00F06522"/>
    <w:rsid w:val="00F0675F"/>
    <w:rsid w:val="00F0704E"/>
    <w:rsid w:val="00F10269"/>
    <w:rsid w:val="00F10E90"/>
    <w:rsid w:val="00F1106A"/>
    <w:rsid w:val="00F11DA9"/>
    <w:rsid w:val="00F12D73"/>
    <w:rsid w:val="00F15C8A"/>
    <w:rsid w:val="00F1690D"/>
    <w:rsid w:val="00F16F23"/>
    <w:rsid w:val="00F17786"/>
    <w:rsid w:val="00F214DE"/>
    <w:rsid w:val="00F21DC9"/>
    <w:rsid w:val="00F22E07"/>
    <w:rsid w:val="00F22EE0"/>
    <w:rsid w:val="00F249D9"/>
    <w:rsid w:val="00F24E32"/>
    <w:rsid w:val="00F25D12"/>
    <w:rsid w:val="00F26CB6"/>
    <w:rsid w:val="00F26F09"/>
    <w:rsid w:val="00F31A31"/>
    <w:rsid w:val="00F3212C"/>
    <w:rsid w:val="00F32C83"/>
    <w:rsid w:val="00F33265"/>
    <w:rsid w:val="00F33404"/>
    <w:rsid w:val="00F35011"/>
    <w:rsid w:val="00F357F0"/>
    <w:rsid w:val="00F35F29"/>
    <w:rsid w:val="00F367E6"/>
    <w:rsid w:val="00F3777D"/>
    <w:rsid w:val="00F379C6"/>
    <w:rsid w:val="00F37CD2"/>
    <w:rsid w:val="00F37D7A"/>
    <w:rsid w:val="00F407FF"/>
    <w:rsid w:val="00F40CEB"/>
    <w:rsid w:val="00F40E44"/>
    <w:rsid w:val="00F41891"/>
    <w:rsid w:val="00F42C3C"/>
    <w:rsid w:val="00F44A60"/>
    <w:rsid w:val="00F44CB6"/>
    <w:rsid w:val="00F452D6"/>
    <w:rsid w:val="00F45923"/>
    <w:rsid w:val="00F46B7A"/>
    <w:rsid w:val="00F47137"/>
    <w:rsid w:val="00F4738D"/>
    <w:rsid w:val="00F477CC"/>
    <w:rsid w:val="00F47CCE"/>
    <w:rsid w:val="00F502A3"/>
    <w:rsid w:val="00F50593"/>
    <w:rsid w:val="00F51699"/>
    <w:rsid w:val="00F519B8"/>
    <w:rsid w:val="00F524B4"/>
    <w:rsid w:val="00F533C4"/>
    <w:rsid w:val="00F538EC"/>
    <w:rsid w:val="00F53EBA"/>
    <w:rsid w:val="00F53FBC"/>
    <w:rsid w:val="00F549D9"/>
    <w:rsid w:val="00F568CF"/>
    <w:rsid w:val="00F60029"/>
    <w:rsid w:val="00F608C7"/>
    <w:rsid w:val="00F62835"/>
    <w:rsid w:val="00F6286D"/>
    <w:rsid w:val="00F63402"/>
    <w:rsid w:val="00F635C8"/>
    <w:rsid w:val="00F642F1"/>
    <w:rsid w:val="00F64E47"/>
    <w:rsid w:val="00F65DD8"/>
    <w:rsid w:val="00F6612E"/>
    <w:rsid w:val="00F7125B"/>
    <w:rsid w:val="00F740A9"/>
    <w:rsid w:val="00F74781"/>
    <w:rsid w:val="00F74BFC"/>
    <w:rsid w:val="00F75A00"/>
    <w:rsid w:val="00F75CEC"/>
    <w:rsid w:val="00F76DA0"/>
    <w:rsid w:val="00F77273"/>
    <w:rsid w:val="00F77D78"/>
    <w:rsid w:val="00F804F7"/>
    <w:rsid w:val="00F81CE2"/>
    <w:rsid w:val="00F8227D"/>
    <w:rsid w:val="00F828F3"/>
    <w:rsid w:val="00F83CC0"/>
    <w:rsid w:val="00F846EE"/>
    <w:rsid w:val="00F8505F"/>
    <w:rsid w:val="00F85E83"/>
    <w:rsid w:val="00F860E7"/>
    <w:rsid w:val="00F86614"/>
    <w:rsid w:val="00F8664E"/>
    <w:rsid w:val="00F86ABF"/>
    <w:rsid w:val="00F87ABB"/>
    <w:rsid w:val="00F905D7"/>
    <w:rsid w:val="00F92205"/>
    <w:rsid w:val="00F946A8"/>
    <w:rsid w:val="00F950DA"/>
    <w:rsid w:val="00F95FDF"/>
    <w:rsid w:val="00F96689"/>
    <w:rsid w:val="00F96D27"/>
    <w:rsid w:val="00F97639"/>
    <w:rsid w:val="00FA0F22"/>
    <w:rsid w:val="00FA102D"/>
    <w:rsid w:val="00FA1E8A"/>
    <w:rsid w:val="00FA2B57"/>
    <w:rsid w:val="00FA3646"/>
    <w:rsid w:val="00FA42BD"/>
    <w:rsid w:val="00FA4FA8"/>
    <w:rsid w:val="00FA589C"/>
    <w:rsid w:val="00FA596A"/>
    <w:rsid w:val="00FA6ABC"/>
    <w:rsid w:val="00FA6B36"/>
    <w:rsid w:val="00FA758F"/>
    <w:rsid w:val="00FA789B"/>
    <w:rsid w:val="00FB036B"/>
    <w:rsid w:val="00FB0966"/>
    <w:rsid w:val="00FB0D2D"/>
    <w:rsid w:val="00FB0FFC"/>
    <w:rsid w:val="00FB29B0"/>
    <w:rsid w:val="00FB5113"/>
    <w:rsid w:val="00FB516A"/>
    <w:rsid w:val="00FB524E"/>
    <w:rsid w:val="00FB5495"/>
    <w:rsid w:val="00FB67B0"/>
    <w:rsid w:val="00FC03EE"/>
    <w:rsid w:val="00FC044A"/>
    <w:rsid w:val="00FC04AB"/>
    <w:rsid w:val="00FC09C8"/>
    <w:rsid w:val="00FC0C29"/>
    <w:rsid w:val="00FC0D76"/>
    <w:rsid w:val="00FC0E22"/>
    <w:rsid w:val="00FC17ED"/>
    <w:rsid w:val="00FC1CC5"/>
    <w:rsid w:val="00FC2459"/>
    <w:rsid w:val="00FC3D7F"/>
    <w:rsid w:val="00FC4A4F"/>
    <w:rsid w:val="00FC50F6"/>
    <w:rsid w:val="00FC68F0"/>
    <w:rsid w:val="00FC69C7"/>
    <w:rsid w:val="00FC6AF8"/>
    <w:rsid w:val="00FC724F"/>
    <w:rsid w:val="00FC72C0"/>
    <w:rsid w:val="00FC72DF"/>
    <w:rsid w:val="00FC7752"/>
    <w:rsid w:val="00FC78C8"/>
    <w:rsid w:val="00FC7B10"/>
    <w:rsid w:val="00FC7D5D"/>
    <w:rsid w:val="00FD0860"/>
    <w:rsid w:val="00FD1C10"/>
    <w:rsid w:val="00FD1C44"/>
    <w:rsid w:val="00FD23B0"/>
    <w:rsid w:val="00FD2F0F"/>
    <w:rsid w:val="00FD32BB"/>
    <w:rsid w:val="00FD37D8"/>
    <w:rsid w:val="00FD3C9E"/>
    <w:rsid w:val="00FD41E4"/>
    <w:rsid w:val="00FD4209"/>
    <w:rsid w:val="00FD48AF"/>
    <w:rsid w:val="00FD509B"/>
    <w:rsid w:val="00FD5110"/>
    <w:rsid w:val="00FD61C6"/>
    <w:rsid w:val="00FD6638"/>
    <w:rsid w:val="00FD66EF"/>
    <w:rsid w:val="00FD72AB"/>
    <w:rsid w:val="00FD7951"/>
    <w:rsid w:val="00FD79F0"/>
    <w:rsid w:val="00FD7C6D"/>
    <w:rsid w:val="00FE07CE"/>
    <w:rsid w:val="00FE10FB"/>
    <w:rsid w:val="00FE139F"/>
    <w:rsid w:val="00FE1C6B"/>
    <w:rsid w:val="00FE1CD4"/>
    <w:rsid w:val="00FE2820"/>
    <w:rsid w:val="00FE4720"/>
    <w:rsid w:val="00FE4A75"/>
    <w:rsid w:val="00FE51C2"/>
    <w:rsid w:val="00FE53B9"/>
    <w:rsid w:val="00FE63D6"/>
    <w:rsid w:val="00FE6597"/>
    <w:rsid w:val="00FE6DA1"/>
    <w:rsid w:val="00FE6EF6"/>
    <w:rsid w:val="00FE7DD5"/>
    <w:rsid w:val="00FF0767"/>
    <w:rsid w:val="00FF1A4C"/>
    <w:rsid w:val="00FF267B"/>
    <w:rsid w:val="00FF2C11"/>
    <w:rsid w:val="00FF3D9D"/>
    <w:rsid w:val="00FF3E5C"/>
    <w:rsid w:val="00FF5F73"/>
    <w:rsid w:val="00FF6479"/>
    <w:rsid w:val="00FF7B22"/>
    <w:rsid w:val="1C3A0D4D"/>
    <w:rsid w:val="2ED50AF8"/>
    <w:rsid w:val="3E1A72D8"/>
    <w:rsid w:val="4DDD03F0"/>
    <w:rsid w:val="56DA2E99"/>
    <w:rsid w:val="6EA52608"/>
    <w:rsid w:val="7047151B"/>
    <w:rsid w:val="76C0594D"/>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nhideWhenUsed="0" w:uiPriority="99" w:semiHidden="0" w:name="Table Web 2"/>
    <w:lsdException w:uiPriority="99" w:name="Table Web 3"/>
    <w:lsdException w:uiPriority="99" w:name="Balloon Text"/>
    <w:lsdException w:unhideWhenUsed="0" w:uiPriority="3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qFormat/>
    <w:uiPriority w:val="99"/>
    <w:rPr>
      <w:sz w:val="18"/>
      <w:szCs w:val="18"/>
    </w:rPr>
  </w:style>
  <w:style w:type="character" w:customStyle="1" w:styleId="7">
    <w:name w:val="页脚 Char"/>
    <w:basedOn w:val="4"/>
    <w:link w:val="2"/>
    <w:semiHidden/>
    <w:qFormat/>
    <w:uiPriority w:val="99"/>
    <w:rPr>
      <w:sz w:val="18"/>
      <w:szCs w:val="18"/>
    </w:rPr>
  </w:style>
  <w:style w:type="paragraph" w:customStyle="1"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91</Words>
  <Characters>524</Characters>
  <Lines>4</Lines>
  <Paragraphs>1</Paragraphs>
  <ScaleCrop>false</ScaleCrop>
  <LinksUpToDate>false</LinksUpToDate>
  <CharactersWithSpaces>614</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2019-06-19T00:37:00Z</dcterms:created>
  <dc:creator>孙义权</dc:creator>
  <cp:lastModifiedBy>Administrator</cp:lastModifiedBy>
  <cp:lastPrinted>2019-07-12T00:17:00Z</cp:lastPrinted>
  <dcterms:modified xsi:type="dcterms:W3CDTF">2019-09-02T02:17:57Z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